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3DDA5">
      <w:pPr>
        <w:snapToGrid w:val="0"/>
        <w:jc w:val="center"/>
        <w:rPr>
          <w:rFonts w:ascii="仿宋" w:hAnsi="仿宋" w:eastAsia="仿宋"/>
          <w:b/>
          <w:color w:val="333333"/>
          <w:sz w:val="28"/>
          <w:szCs w:val="28"/>
        </w:rPr>
      </w:pPr>
      <w:r>
        <w:rPr>
          <w:rFonts w:ascii="仿宋" w:hAnsi="仿宋" w:eastAsia="仿宋"/>
          <w:b/>
          <w:color w:val="333333"/>
          <w:sz w:val="28"/>
          <w:szCs w:val="28"/>
        </w:rPr>
        <w:t>202</w:t>
      </w:r>
      <w:r>
        <w:rPr>
          <w:rFonts w:hint="eastAsia" w:ascii="仿宋" w:hAnsi="仿宋" w:eastAsia="仿宋"/>
          <w:b/>
          <w:color w:val="333333"/>
          <w:sz w:val="28"/>
          <w:szCs w:val="28"/>
          <w:lang w:val="en-US" w:eastAsia="zh-CN"/>
        </w:rPr>
        <w:t>5</w:t>
      </w:r>
      <w:r>
        <w:rPr>
          <w:rFonts w:ascii="仿宋" w:hAnsi="仿宋" w:eastAsia="仿宋"/>
          <w:b/>
          <w:color w:val="333333"/>
          <w:sz w:val="28"/>
          <w:szCs w:val="28"/>
        </w:rPr>
        <w:t>年大创中期检查</w:t>
      </w:r>
      <w:r>
        <w:rPr>
          <w:rFonts w:hint="eastAsia" w:ascii="仿宋" w:hAnsi="仿宋" w:eastAsia="仿宋"/>
          <w:b/>
          <w:color w:val="333333"/>
          <w:sz w:val="28"/>
          <w:szCs w:val="28"/>
        </w:rPr>
        <w:t>现场</w:t>
      </w:r>
      <w:r>
        <w:rPr>
          <w:rFonts w:ascii="仿宋" w:hAnsi="仿宋" w:eastAsia="仿宋"/>
          <w:b/>
          <w:color w:val="333333"/>
          <w:sz w:val="28"/>
          <w:szCs w:val="28"/>
        </w:rPr>
        <w:t>答辩</w:t>
      </w:r>
      <w:r>
        <w:rPr>
          <w:rFonts w:hint="eastAsia" w:ascii="仿宋" w:hAnsi="仿宋" w:eastAsia="仿宋"/>
          <w:b/>
          <w:color w:val="333333"/>
          <w:sz w:val="28"/>
          <w:szCs w:val="28"/>
        </w:rPr>
        <w:t>安排</w:t>
      </w:r>
    </w:p>
    <w:p w14:paraId="3E67C41E">
      <w:pPr>
        <w:snapToGrid w:val="0"/>
        <w:jc w:val="center"/>
        <w:rPr>
          <w:rFonts w:ascii="仿宋" w:hAnsi="仿宋" w:eastAsia="仿宋"/>
          <w:color w:val="333333"/>
          <w:sz w:val="28"/>
          <w:szCs w:val="28"/>
        </w:rPr>
      </w:pPr>
    </w:p>
    <w:p w14:paraId="64E1FB9F">
      <w:pPr>
        <w:snapToGrid w:val="0"/>
        <w:jc w:val="center"/>
        <w:rPr>
          <w:rFonts w:ascii="仿宋" w:hAnsi="仿宋" w:eastAsia="仿宋"/>
          <w:color w:val="333333"/>
          <w:sz w:val="28"/>
          <w:szCs w:val="28"/>
        </w:rPr>
      </w:pPr>
    </w:p>
    <w:p w14:paraId="496890C9">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20</w:t>
      </w:r>
      <w:r>
        <w:rPr>
          <w:rFonts w:ascii="仿宋" w:hAnsi="仿宋" w:eastAsia="仿宋" w:cs="Times New Roman"/>
          <w:sz w:val="28"/>
          <w:szCs w:val="28"/>
        </w:rPr>
        <w:t>2</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rPr>
        <w:t>年大创中期检查现场答辩定于</w:t>
      </w:r>
      <w:r>
        <w:rPr>
          <w:rFonts w:hint="eastAsia" w:ascii="仿宋" w:hAnsi="仿宋" w:eastAsia="仿宋" w:cs="Times New Roman"/>
          <w:b/>
          <w:bCs/>
          <w:color w:val="FF0000"/>
          <w:sz w:val="28"/>
          <w:szCs w:val="28"/>
          <w:lang w:val="en-US" w:eastAsia="zh-CN"/>
        </w:rPr>
        <w:t>11</w:t>
      </w:r>
      <w:r>
        <w:rPr>
          <w:rFonts w:hint="eastAsia" w:ascii="仿宋" w:hAnsi="仿宋" w:eastAsia="仿宋" w:cs="Times New Roman"/>
          <w:b/>
          <w:bCs/>
          <w:color w:val="FF0000"/>
          <w:sz w:val="28"/>
          <w:szCs w:val="28"/>
        </w:rPr>
        <w:t>月</w:t>
      </w:r>
      <w:r>
        <w:rPr>
          <w:rFonts w:hint="eastAsia" w:ascii="仿宋" w:hAnsi="仿宋" w:eastAsia="仿宋" w:cs="Times New Roman"/>
          <w:b/>
          <w:bCs/>
          <w:color w:val="FF0000"/>
          <w:sz w:val="28"/>
          <w:szCs w:val="28"/>
          <w:lang w:val="en-US" w:eastAsia="zh-CN"/>
        </w:rPr>
        <w:t>6</w:t>
      </w:r>
      <w:r>
        <w:rPr>
          <w:rFonts w:hint="eastAsia" w:ascii="仿宋" w:hAnsi="仿宋" w:eastAsia="仿宋" w:cs="Times New Roman"/>
          <w:b/>
          <w:bCs/>
          <w:color w:val="FF0000"/>
          <w:sz w:val="28"/>
          <w:szCs w:val="28"/>
        </w:rPr>
        <w:t>日下午进行</w:t>
      </w:r>
      <w:r>
        <w:rPr>
          <w:rFonts w:hint="eastAsia" w:ascii="仿宋" w:hAnsi="仿宋" w:eastAsia="仿宋" w:cs="Times New Roman"/>
          <w:sz w:val="28"/>
          <w:szCs w:val="28"/>
        </w:rPr>
        <w:t>。项目分组：建工、桥梁、地下、岩土、道铁</w:t>
      </w:r>
      <w:r>
        <w:rPr>
          <w:rFonts w:hint="eastAsia" w:ascii="仿宋" w:hAnsi="仿宋" w:eastAsia="仿宋" w:cs="Times New Roman"/>
          <w:sz w:val="28"/>
          <w:szCs w:val="28"/>
          <w:lang w:val="en-US" w:eastAsia="zh-CN"/>
        </w:rPr>
        <w:t>1组</w:t>
      </w:r>
      <w:r>
        <w:rPr>
          <w:rFonts w:hint="eastAsia" w:ascii="仿宋" w:hAnsi="仿宋" w:eastAsia="仿宋" w:cs="Times New Roman"/>
          <w:sz w:val="28"/>
          <w:szCs w:val="28"/>
        </w:rPr>
        <w:t>、</w:t>
      </w:r>
      <w:r>
        <w:rPr>
          <w:rFonts w:hint="eastAsia" w:ascii="仿宋" w:hAnsi="仿宋" w:eastAsia="仿宋" w:cs="Times New Roman"/>
          <w:sz w:val="28"/>
          <w:szCs w:val="28"/>
          <w:lang w:eastAsia="zh-CN"/>
        </w:rPr>
        <w:t>道铁</w:t>
      </w:r>
      <w:r>
        <w:rPr>
          <w:rFonts w:hint="eastAsia" w:ascii="仿宋" w:hAnsi="仿宋" w:eastAsia="仿宋" w:cs="Times New Roman"/>
          <w:sz w:val="28"/>
          <w:szCs w:val="28"/>
          <w:lang w:val="en-US" w:eastAsia="zh-CN"/>
        </w:rPr>
        <w:t>2组，</w:t>
      </w:r>
      <w:r>
        <w:rPr>
          <w:rFonts w:hint="eastAsia" w:ascii="仿宋" w:hAnsi="仿宋" w:eastAsia="仿宋" w:cs="Times New Roman"/>
          <w:sz w:val="28"/>
          <w:szCs w:val="28"/>
        </w:rPr>
        <w:t>各组答辩地点见附件表格，</w:t>
      </w:r>
      <w:r>
        <w:rPr>
          <w:rFonts w:hint="eastAsia" w:ascii="仿宋" w:hAnsi="仿宋" w:eastAsia="仿宋" w:cs="Times New Roman"/>
          <w:b/>
          <w:color w:val="FF0000"/>
          <w:sz w:val="28"/>
          <w:szCs w:val="28"/>
        </w:rPr>
        <w:t>要求至少提前</w:t>
      </w:r>
      <w:r>
        <w:rPr>
          <w:rFonts w:hint="eastAsia" w:ascii="仿宋" w:hAnsi="仿宋" w:eastAsia="仿宋" w:cs="Times New Roman"/>
          <w:b/>
          <w:color w:val="FF0000"/>
          <w:sz w:val="28"/>
          <w:szCs w:val="28"/>
          <w:lang w:val="en-US" w:eastAsia="zh-CN"/>
        </w:rPr>
        <w:t>10</w:t>
      </w:r>
      <w:r>
        <w:rPr>
          <w:rFonts w:hint="eastAsia" w:ascii="仿宋" w:hAnsi="仿宋" w:eastAsia="仿宋" w:cs="Times New Roman"/>
          <w:b/>
          <w:color w:val="FF0000"/>
          <w:sz w:val="28"/>
          <w:szCs w:val="28"/>
        </w:rPr>
        <w:t>分钟到场</w:t>
      </w:r>
      <w:r>
        <w:rPr>
          <w:rFonts w:hint="eastAsia" w:ascii="仿宋" w:hAnsi="仿宋" w:eastAsia="仿宋" w:cs="Times New Roman"/>
          <w:sz w:val="28"/>
          <w:szCs w:val="28"/>
        </w:rPr>
        <w:t>。</w:t>
      </w:r>
    </w:p>
    <w:p w14:paraId="6D1C76A2">
      <w:pPr>
        <w:pStyle w:val="11"/>
        <w:numPr>
          <w:ilvl w:val="0"/>
          <w:numId w:val="1"/>
        </w:numPr>
        <w:snapToGrid w:val="0"/>
        <w:spacing w:line="276" w:lineRule="auto"/>
        <w:ind w:right="119" w:firstLineChars="0"/>
        <w:rPr>
          <w:rFonts w:ascii="仿宋" w:hAnsi="仿宋" w:eastAsia="仿宋" w:cs="Times New Roman"/>
          <w:sz w:val="28"/>
          <w:szCs w:val="28"/>
        </w:rPr>
      </w:pPr>
      <w:r>
        <w:rPr>
          <w:rFonts w:hint="eastAsia" w:ascii="仿宋" w:hAnsi="仿宋" w:eastAsia="仿宋" w:cs="Times New Roman"/>
          <w:sz w:val="28"/>
          <w:szCs w:val="28"/>
        </w:rPr>
        <w:t>汇报时间：每个项目准备</w:t>
      </w:r>
      <w:r>
        <w:rPr>
          <w:rFonts w:ascii="仿宋" w:hAnsi="仿宋" w:eastAsia="仿宋" w:cs="Times New Roman"/>
          <w:sz w:val="28"/>
          <w:szCs w:val="28"/>
        </w:rPr>
        <w:t>4</w:t>
      </w:r>
      <w:r>
        <w:rPr>
          <w:rFonts w:hint="eastAsia" w:ascii="仿宋" w:hAnsi="仿宋" w:eastAsia="仿宋" w:cs="Times New Roman"/>
          <w:sz w:val="28"/>
          <w:szCs w:val="28"/>
        </w:rPr>
        <w:t>分钟PPT进行汇报，专家提问时间约</w:t>
      </w:r>
      <w:r>
        <w:rPr>
          <w:rFonts w:ascii="仿宋" w:hAnsi="仿宋" w:eastAsia="仿宋" w:cs="Times New Roman"/>
          <w:sz w:val="28"/>
          <w:szCs w:val="28"/>
        </w:rPr>
        <w:t>4</w:t>
      </w:r>
      <w:r>
        <w:rPr>
          <w:rFonts w:hint="eastAsia" w:ascii="仿宋" w:hAnsi="仿宋" w:eastAsia="仿宋" w:cs="Times New Roman"/>
          <w:sz w:val="28"/>
          <w:szCs w:val="28"/>
        </w:rPr>
        <w:t>分钟。上一组PPT演示结束，专家提问时间内，下一组学生准备好PPT。</w:t>
      </w:r>
    </w:p>
    <w:p w14:paraId="76C79B1A">
      <w:pPr>
        <w:pStyle w:val="11"/>
        <w:snapToGrid w:val="0"/>
        <w:spacing w:line="276" w:lineRule="auto"/>
        <w:ind w:left="1280" w:right="119" w:firstLine="0" w:firstLineChars="0"/>
        <w:rPr>
          <w:rFonts w:ascii="仿宋" w:hAnsi="仿宋" w:eastAsia="仿宋" w:cs="Times New Roman"/>
          <w:sz w:val="28"/>
          <w:szCs w:val="28"/>
        </w:rPr>
      </w:pPr>
      <w:r>
        <w:rPr>
          <w:rFonts w:hint="eastAsia" w:ascii="仿宋" w:hAnsi="仿宋" w:eastAsia="仿宋" w:cs="Times New Roman"/>
          <w:b/>
          <w:sz w:val="28"/>
          <w:szCs w:val="28"/>
        </w:rPr>
        <w:t>注意：</w:t>
      </w:r>
      <w:r>
        <w:rPr>
          <w:rFonts w:ascii="仿宋" w:hAnsi="仿宋" w:eastAsia="仿宋" w:cs="Times New Roman"/>
          <w:sz w:val="28"/>
          <w:szCs w:val="28"/>
        </w:rPr>
        <w:t>请务必</w:t>
      </w:r>
      <w:r>
        <w:rPr>
          <w:rFonts w:hint="eastAsia" w:ascii="仿宋" w:hAnsi="仿宋" w:eastAsia="仿宋" w:cs="Times New Roman"/>
          <w:sz w:val="28"/>
          <w:szCs w:val="28"/>
        </w:rPr>
        <w:t>提前进行</w:t>
      </w:r>
      <w:r>
        <w:rPr>
          <w:rFonts w:ascii="仿宋" w:hAnsi="仿宋" w:eastAsia="仿宋" w:cs="Times New Roman"/>
          <w:sz w:val="28"/>
          <w:szCs w:val="28"/>
        </w:rPr>
        <w:t>答辩</w:t>
      </w:r>
      <w:r>
        <w:rPr>
          <w:rFonts w:hint="eastAsia" w:ascii="仿宋" w:hAnsi="仿宋" w:eastAsia="仿宋" w:cs="Times New Roman"/>
          <w:sz w:val="28"/>
          <w:szCs w:val="28"/>
        </w:rPr>
        <w:t>练习</w:t>
      </w:r>
      <w:r>
        <w:rPr>
          <w:rFonts w:ascii="仿宋" w:hAnsi="仿宋" w:eastAsia="仿宋" w:cs="Times New Roman"/>
          <w:sz w:val="28"/>
          <w:szCs w:val="28"/>
        </w:rPr>
        <w:t>，</w:t>
      </w:r>
      <w:r>
        <w:rPr>
          <w:rFonts w:hint="eastAsia" w:ascii="仿宋" w:hAnsi="仿宋" w:eastAsia="仿宋" w:cs="Times New Roman"/>
          <w:sz w:val="28"/>
          <w:szCs w:val="28"/>
        </w:rPr>
        <w:t>将</w:t>
      </w:r>
      <w:r>
        <w:rPr>
          <w:rFonts w:ascii="仿宋" w:hAnsi="仿宋" w:eastAsia="仿宋" w:cs="Times New Roman"/>
          <w:sz w:val="28"/>
          <w:szCs w:val="28"/>
        </w:rPr>
        <w:t>汇报时间严格控制</w:t>
      </w:r>
      <w:r>
        <w:rPr>
          <w:rFonts w:hint="eastAsia" w:ascii="仿宋" w:hAnsi="仿宋" w:eastAsia="仿宋" w:cs="Times New Roman"/>
          <w:sz w:val="28"/>
          <w:szCs w:val="28"/>
        </w:rPr>
        <w:t>在</w:t>
      </w:r>
      <w:r>
        <w:rPr>
          <w:rFonts w:hint="eastAsia" w:ascii="仿宋" w:hAnsi="仿宋" w:eastAsia="仿宋" w:cs="Times New Roman"/>
          <w:b/>
          <w:sz w:val="28"/>
          <w:szCs w:val="28"/>
          <w:highlight w:val="yellow"/>
        </w:rPr>
        <w:t>4分钟</w:t>
      </w:r>
      <w:r>
        <w:rPr>
          <w:rFonts w:hint="eastAsia" w:ascii="仿宋" w:hAnsi="仿宋" w:eastAsia="仿宋" w:cs="Times New Roman"/>
          <w:sz w:val="28"/>
          <w:szCs w:val="28"/>
        </w:rPr>
        <w:t>内（</w:t>
      </w:r>
      <w:r>
        <w:rPr>
          <w:rFonts w:hint="eastAsia" w:ascii="仿宋" w:hAnsi="仿宋" w:eastAsia="仿宋" w:cs="Times New Roman"/>
          <w:sz w:val="28"/>
          <w:szCs w:val="28"/>
          <w:highlight w:val="yellow"/>
        </w:rPr>
        <w:t>PPT汇报时，请设置幻灯片放映“排练计时”</w:t>
      </w:r>
      <w:r>
        <w:rPr>
          <w:rFonts w:hint="eastAsia" w:ascii="仿宋" w:hAnsi="仿宋" w:eastAsia="仿宋" w:cs="Times New Roman"/>
          <w:sz w:val="28"/>
          <w:szCs w:val="28"/>
        </w:rPr>
        <w:t>）。</w:t>
      </w:r>
    </w:p>
    <w:p w14:paraId="59DD9946">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二、 PPT汇报内容要求：</w:t>
      </w:r>
    </w:p>
    <w:p w14:paraId="38629010">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（1）首页</w:t>
      </w:r>
      <w:r>
        <w:rPr>
          <w:rFonts w:ascii="仿宋" w:hAnsi="仿宋" w:eastAsia="仿宋" w:cs="Times New Roman"/>
          <w:sz w:val="28"/>
          <w:szCs w:val="28"/>
        </w:rPr>
        <w:t>必须有</w:t>
      </w:r>
      <w:r>
        <w:rPr>
          <w:rFonts w:hint="eastAsia" w:ascii="仿宋" w:hAnsi="仿宋" w:eastAsia="仿宋" w:cs="Times New Roman"/>
          <w:sz w:val="28"/>
          <w:szCs w:val="28"/>
        </w:rPr>
        <w:t>项目名称（不准出现指导教师）；</w:t>
      </w:r>
    </w:p>
    <w:p w14:paraId="15285EE3">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（2）项目简介与</w:t>
      </w:r>
      <w:r>
        <w:rPr>
          <w:rFonts w:ascii="仿宋" w:hAnsi="仿宋" w:eastAsia="仿宋" w:cs="Times New Roman"/>
          <w:b/>
          <w:sz w:val="28"/>
          <w:szCs w:val="28"/>
        </w:rPr>
        <w:t>创新点</w:t>
      </w:r>
      <w:r>
        <w:rPr>
          <w:rFonts w:hint="eastAsia" w:ascii="仿宋" w:hAnsi="仿宋" w:eastAsia="仿宋" w:cs="Times New Roman"/>
          <w:sz w:val="28"/>
          <w:szCs w:val="28"/>
        </w:rPr>
        <w:t>；</w:t>
      </w:r>
    </w:p>
    <w:p w14:paraId="2E2F864B">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（3）项目进展情况与阶段性成果</w:t>
      </w:r>
      <w:r>
        <w:rPr>
          <w:rFonts w:hint="eastAsia" w:ascii="仿宋" w:hAnsi="仿宋" w:eastAsia="仿宋" w:cs="Times New Roman"/>
          <w:b/>
          <w:sz w:val="28"/>
          <w:szCs w:val="28"/>
        </w:rPr>
        <w:t>（成果必须是与项目相关的成果且有证明材料）</w:t>
      </w:r>
      <w:r>
        <w:rPr>
          <w:rFonts w:hint="eastAsia" w:ascii="仿宋" w:hAnsi="仿宋" w:eastAsia="仿宋" w:cs="Times New Roman"/>
          <w:sz w:val="28"/>
          <w:szCs w:val="28"/>
        </w:rPr>
        <w:t>；</w:t>
      </w:r>
    </w:p>
    <w:p w14:paraId="3DF332C6">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（4）下一步工作</w:t>
      </w:r>
      <w:r>
        <w:rPr>
          <w:rFonts w:ascii="仿宋" w:hAnsi="仿宋" w:eastAsia="仿宋" w:cs="Times New Roman"/>
          <w:sz w:val="28"/>
          <w:szCs w:val="28"/>
        </w:rPr>
        <w:t>与</w:t>
      </w:r>
      <w:r>
        <w:rPr>
          <w:rFonts w:hint="eastAsia" w:ascii="仿宋" w:hAnsi="仿宋" w:eastAsia="仿宋" w:cs="Times New Roman"/>
          <w:sz w:val="28"/>
          <w:szCs w:val="28"/>
        </w:rPr>
        <w:t>预期成果。</w:t>
      </w:r>
    </w:p>
    <w:p w14:paraId="01DF59D5">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三、项目汇报需要提供的证明材料：</w:t>
      </w:r>
    </w:p>
    <w:p w14:paraId="442FC3D7">
      <w:pPr>
        <w:snapToGrid w:val="0"/>
        <w:spacing w:line="276" w:lineRule="auto"/>
        <w:ind w:right="119" w:firstLine="560" w:firstLineChars="200"/>
        <w:rPr>
          <w:rFonts w:ascii="仿宋" w:hAnsi="仿宋" w:eastAsia="仿宋" w:cs="Times New Roman"/>
          <w:sz w:val="28"/>
          <w:szCs w:val="28"/>
        </w:rPr>
      </w:pPr>
      <w:r>
        <w:rPr>
          <w:rFonts w:hint="eastAsia" w:ascii="仿宋" w:hAnsi="仿宋" w:eastAsia="仿宋" w:cs="Times New Roman"/>
          <w:sz w:val="28"/>
          <w:szCs w:val="28"/>
        </w:rPr>
        <w:t>若项目成果有已发表或收录的论文或已获得的专利或参加竞赛已获省部级及以上的奖项或已获得软件著作权，要求答辩时带原件，答辩PPT中在阶段性成果中有原件电子版图片。</w:t>
      </w:r>
    </w:p>
    <w:p w14:paraId="6CD7A20A">
      <w:pPr>
        <w:snapToGrid w:val="0"/>
        <w:spacing w:line="276" w:lineRule="auto"/>
        <w:ind w:right="119" w:firstLine="560" w:firstLineChars="200"/>
        <w:rPr>
          <w:rFonts w:ascii="仿宋" w:hAnsi="仿宋" w:eastAsia="仿宋" w:cs="Times New Roman"/>
          <w:sz w:val="28"/>
          <w:szCs w:val="28"/>
        </w:rPr>
      </w:pPr>
      <w:bookmarkStart w:id="0" w:name="_GoBack"/>
      <w:bookmarkEnd w:id="0"/>
    </w:p>
    <w:p w14:paraId="1A3144ED">
      <w:pPr>
        <w:snapToGrid w:val="0"/>
        <w:spacing w:line="276" w:lineRule="auto"/>
        <w:ind w:right="119" w:firstLine="560" w:firstLineChars="200"/>
        <w:rPr>
          <w:rFonts w:ascii="仿宋" w:hAnsi="仿宋" w:eastAsia="仿宋" w:cs="Times New Roman"/>
          <w:sz w:val="28"/>
          <w:szCs w:val="28"/>
        </w:rPr>
      </w:pPr>
    </w:p>
    <w:p w14:paraId="1466052E">
      <w:pPr>
        <w:snapToGrid w:val="0"/>
        <w:spacing w:line="276" w:lineRule="auto"/>
        <w:ind w:right="119" w:firstLine="560" w:firstLineChars="200"/>
        <w:rPr>
          <w:rFonts w:ascii="仿宋" w:hAnsi="仿宋" w:eastAsia="仿宋" w:cs="Times New Roman"/>
          <w:sz w:val="28"/>
          <w:szCs w:val="28"/>
        </w:rPr>
      </w:pPr>
    </w:p>
    <w:p w14:paraId="121517E4">
      <w:pPr>
        <w:keepNext w:val="0"/>
        <w:keepLines w:val="0"/>
        <w:widowControl/>
        <w:suppressLineNumbers w:val="0"/>
        <w:jc w:val="left"/>
        <w:textAlignment w:val="center"/>
        <w:rPr>
          <w:rFonts w:hint="eastAsia" w:ascii="宋体" w:hAnsi="宋体" w:eastAsia="仿宋" w:cs="宋体"/>
          <w:b/>
          <w:bCs/>
          <w:i w:val="0"/>
          <w:iCs w:val="0"/>
          <w:color w:val="000000"/>
          <w:kern w:val="0"/>
          <w:sz w:val="24"/>
          <w:szCs w:val="24"/>
          <w:u w:val="none"/>
          <w:lang w:val="en-US" w:eastAsia="zh-CN" w:bidi="ar"/>
        </w:rPr>
      </w:pPr>
      <w:r>
        <w:rPr>
          <w:rFonts w:hint="eastAsia" w:ascii="仿宋" w:hAnsi="仿宋" w:eastAsia="仿宋" w:cs="Times New Roman"/>
          <w:sz w:val="28"/>
          <w:szCs w:val="28"/>
        </w:rPr>
        <w:t>附件</w:t>
      </w:r>
      <w:r>
        <w:rPr>
          <w:rFonts w:hint="eastAsia" w:ascii="仿宋" w:hAnsi="仿宋" w:eastAsia="仿宋" w:cs="Times New Roman"/>
          <w:sz w:val="28"/>
          <w:szCs w:val="28"/>
          <w:lang w:eastAsia="zh-CN"/>
        </w:rPr>
        <w:t>：</w:t>
      </w:r>
    </w:p>
    <w:p w14:paraId="5C91794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土木建筑工程学院2025年大创项目中期答辩名单</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44"/>
        <w:gridCol w:w="7533"/>
        <w:gridCol w:w="1344"/>
        <w:gridCol w:w="1257"/>
        <w:gridCol w:w="1345"/>
        <w:gridCol w:w="1345"/>
      </w:tblGrid>
      <w:tr w14:paraId="5629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74" w:type="pct"/>
            <w:tcBorders>
              <w:top w:val="single" w:color="000000" w:sz="8" w:space="0"/>
              <w:left w:val="single" w:color="000000" w:sz="8" w:space="0"/>
              <w:bottom w:val="single" w:color="000000" w:sz="4" w:space="0"/>
              <w:right w:val="single" w:color="000000" w:sz="4" w:space="0"/>
            </w:tcBorders>
            <w:shd w:val="clear"/>
            <w:vAlign w:val="center"/>
          </w:tcPr>
          <w:p w14:paraId="10F35C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答辩顺序</w:t>
            </w:r>
          </w:p>
        </w:tc>
        <w:tc>
          <w:tcPr>
            <w:tcW w:w="2656" w:type="pct"/>
            <w:tcBorders>
              <w:top w:val="single" w:color="000000" w:sz="8" w:space="0"/>
              <w:left w:val="single" w:color="000000" w:sz="4" w:space="0"/>
              <w:bottom w:val="single" w:color="000000" w:sz="4" w:space="0"/>
              <w:right w:val="single" w:color="000000" w:sz="4" w:space="0"/>
            </w:tcBorders>
            <w:shd w:val="clear"/>
            <w:vAlign w:val="center"/>
          </w:tcPr>
          <w:p w14:paraId="09B86A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474" w:type="pct"/>
            <w:tcBorders>
              <w:top w:val="single" w:color="000000" w:sz="8" w:space="0"/>
              <w:left w:val="single" w:color="000000" w:sz="4" w:space="0"/>
              <w:bottom w:val="single" w:color="000000" w:sz="4" w:space="0"/>
              <w:right w:val="single" w:color="000000" w:sz="4" w:space="0"/>
            </w:tcBorders>
            <w:shd w:val="clear"/>
            <w:vAlign w:val="center"/>
          </w:tcPr>
          <w:p w14:paraId="1D266C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项目负责人姓名</w:t>
            </w:r>
          </w:p>
        </w:tc>
        <w:tc>
          <w:tcPr>
            <w:tcW w:w="443" w:type="pct"/>
            <w:tcBorders>
              <w:top w:val="single" w:color="000000" w:sz="8" w:space="0"/>
              <w:left w:val="single" w:color="000000" w:sz="4" w:space="0"/>
              <w:bottom w:val="single" w:color="000000" w:sz="4" w:space="0"/>
              <w:right w:val="single" w:color="000000" w:sz="4" w:space="0"/>
            </w:tcBorders>
            <w:shd w:val="clear"/>
            <w:vAlign w:val="center"/>
          </w:tcPr>
          <w:p w14:paraId="2B26CA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答辩组</w:t>
            </w:r>
          </w:p>
        </w:tc>
        <w:tc>
          <w:tcPr>
            <w:tcW w:w="474" w:type="pct"/>
            <w:tcBorders>
              <w:top w:val="single" w:color="000000" w:sz="8" w:space="0"/>
              <w:left w:val="single" w:color="000000" w:sz="4" w:space="0"/>
              <w:bottom w:val="nil"/>
              <w:right w:val="single" w:color="000000" w:sz="4" w:space="0"/>
            </w:tcBorders>
            <w:shd w:val="clear"/>
            <w:vAlign w:val="center"/>
          </w:tcPr>
          <w:p w14:paraId="07D9D9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答辩时间</w:t>
            </w:r>
          </w:p>
        </w:tc>
        <w:tc>
          <w:tcPr>
            <w:tcW w:w="474" w:type="pct"/>
            <w:tcBorders>
              <w:top w:val="single" w:color="000000" w:sz="8" w:space="0"/>
              <w:left w:val="single" w:color="000000" w:sz="4" w:space="0"/>
              <w:bottom w:val="single" w:color="000000" w:sz="4" w:space="0"/>
              <w:right w:val="single" w:color="000000" w:sz="8" w:space="0"/>
            </w:tcBorders>
            <w:shd w:val="clear"/>
            <w:vAlign w:val="center"/>
          </w:tcPr>
          <w:p w14:paraId="61FB42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评审地点</w:t>
            </w:r>
          </w:p>
        </w:tc>
      </w:tr>
      <w:tr w14:paraId="4EB7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1669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22B8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多因素影响下3D打印混凝土浆条形态变化机理研究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E8C3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陈彦宏</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B332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CCE3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single" w:color="000000" w:sz="4" w:space="0"/>
              <w:left w:val="nil"/>
              <w:bottom w:val="single" w:color="000000" w:sz="4" w:space="0"/>
              <w:right w:val="single" w:color="000000" w:sz="8" w:space="0"/>
            </w:tcBorders>
            <w:shd w:val="clear"/>
            <w:noWrap/>
            <w:vAlign w:val="center"/>
          </w:tcPr>
          <w:p w14:paraId="028D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YF106</w:t>
            </w:r>
          </w:p>
        </w:tc>
      </w:tr>
      <w:tr w14:paraId="05E4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D012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7CD0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基于CFD研究混凝土3D打印施工过程的精细化控制方法</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A138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贾政</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FC6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A4D2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2C481A86">
            <w:pPr>
              <w:jc w:val="center"/>
              <w:rPr>
                <w:rFonts w:hint="eastAsia" w:ascii="宋体" w:hAnsi="宋体" w:eastAsia="宋体" w:cs="宋体"/>
                <w:i w:val="0"/>
                <w:iCs w:val="0"/>
                <w:color w:val="000000"/>
                <w:sz w:val="20"/>
                <w:szCs w:val="20"/>
                <w:u w:val="none"/>
              </w:rPr>
            </w:pPr>
          </w:p>
        </w:tc>
      </w:tr>
      <w:tr w14:paraId="609E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3B4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22F2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基于漏磁原理检测钢轨损伤的可行性研究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8131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雷迎春</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A68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6D94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79DBD5F1">
            <w:pPr>
              <w:jc w:val="center"/>
              <w:rPr>
                <w:rFonts w:hint="eastAsia" w:ascii="宋体" w:hAnsi="宋体" w:eastAsia="宋体" w:cs="宋体"/>
                <w:i w:val="0"/>
                <w:iCs w:val="0"/>
                <w:color w:val="000000"/>
                <w:sz w:val="20"/>
                <w:szCs w:val="20"/>
                <w:u w:val="none"/>
              </w:rPr>
            </w:pPr>
          </w:p>
        </w:tc>
      </w:tr>
      <w:tr w14:paraId="45F2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32AC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52B9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应用机械臂的智能砌筑施工实现</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D0E7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李东霖</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BBA2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037B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7EE404C7">
            <w:pPr>
              <w:jc w:val="center"/>
              <w:rPr>
                <w:rFonts w:hint="eastAsia" w:ascii="宋体" w:hAnsi="宋体" w:eastAsia="宋体" w:cs="宋体"/>
                <w:i w:val="0"/>
                <w:iCs w:val="0"/>
                <w:color w:val="000000"/>
                <w:sz w:val="20"/>
                <w:szCs w:val="20"/>
                <w:u w:val="none"/>
              </w:rPr>
            </w:pPr>
          </w:p>
        </w:tc>
      </w:tr>
      <w:tr w14:paraId="53DA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92C6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6E7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分布式光纤传感器一维数据感知到空间响应重构研究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1C8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李林祥</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E4B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A0AB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0E7F1B3B">
            <w:pPr>
              <w:jc w:val="center"/>
              <w:rPr>
                <w:rFonts w:hint="eastAsia" w:ascii="宋体" w:hAnsi="宋体" w:eastAsia="宋体" w:cs="宋体"/>
                <w:i w:val="0"/>
                <w:iCs w:val="0"/>
                <w:color w:val="000000"/>
                <w:sz w:val="20"/>
                <w:szCs w:val="20"/>
                <w:u w:val="none"/>
              </w:rPr>
            </w:pPr>
          </w:p>
        </w:tc>
      </w:tr>
      <w:tr w14:paraId="5D70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47AE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8608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基于机器学习的古建筑结构自动模态识别级数</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3F8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李喆源</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1738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0A3A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635C7106">
            <w:pPr>
              <w:jc w:val="center"/>
              <w:rPr>
                <w:rFonts w:hint="eastAsia" w:ascii="宋体" w:hAnsi="宋体" w:eastAsia="宋体" w:cs="宋体"/>
                <w:i w:val="0"/>
                <w:iCs w:val="0"/>
                <w:color w:val="000000"/>
                <w:sz w:val="20"/>
                <w:szCs w:val="20"/>
                <w:u w:val="none"/>
              </w:rPr>
            </w:pPr>
          </w:p>
        </w:tc>
      </w:tr>
      <w:tr w14:paraId="775F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D609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3DEF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新型格构式风力发电塔架结构性能研究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3C37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刘涵</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84D6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A7F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3B3AF56A">
            <w:pPr>
              <w:jc w:val="center"/>
              <w:rPr>
                <w:rFonts w:hint="eastAsia" w:ascii="宋体" w:hAnsi="宋体" w:eastAsia="宋体" w:cs="宋体"/>
                <w:i w:val="0"/>
                <w:iCs w:val="0"/>
                <w:color w:val="000000"/>
                <w:sz w:val="20"/>
                <w:szCs w:val="20"/>
                <w:u w:val="none"/>
              </w:rPr>
            </w:pPr>
          </w:p>
        </w:tc>
      </w:tr>
      <w:tr w14:paraId="5A54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D707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CFC6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钢筋混凝土梁火灾损伤快速评估工具</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7654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刘璐</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9158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06AF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45364680">
            <w:pPr>
              <w:jc w:val="center"/>
              <w:rPr>
                <w:rFonts w:hint="eastAsia" w:ascii="宋体" w:hAnsi="宋体" w:eastAsia="宋体" w:cs="宋体"/>
                <w:i w:val="0"/>
                <w:iCs w:val="0"/>
                <w:color w:val="000000"/>
                <w:sz w:val="20"/>
                <w:szCs w:val="20"/>
                <w:u w:val="none"/>
              </w:rPr>
            </w:pPr>
          </w:p>
        </w:tc>
      </w:tr>
      <w:tr w14:paraId="639F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7C7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B529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车致振动能量收集器的智能分析与设计</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E037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潘睿</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599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8C0C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4242C6E0">
            <w:pPr>
              <w:jc w:val="center"/>
              <w:rPr>
                <w:rFonts w:hint="eastAsia" w:ascii="宋体" w:hAnsi="宋体" w:eastAsia="宋体" w:cs="宋体"/>
                <w:i w:val="0"/>
                <w:iCs w:val="0"/>
                <w:color w:val="000000"/>
                <w:sz w:val="20"/>
                <w:szCs w:val="20"/>
                <w:u w:val="none"/>
              </w:rPr>
            </w:pPr>
          </w:p>
        </w:tc>
      </w:tr>
      <w:tr w14:paraId="5369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4F01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19A2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轻量化 YOLO 驱动的树莓派端裂缝实时检测系统</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A0C6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田依婷</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BB3C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62DC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1EC7C075">
            <w:pPr>
              <w:jc w:val="center"/>
              <w:rPr>
                <w:rFonts w:hint="eastAsia" w:ascii="宋体" w:hAnsi="宋体" w:eastAsia="宋体" w:cs="宋体"/>
                <w:i w:val="0"/>
                <w:iCs w:val="0"/>
                <w:color w:val="000000"/>
                <w:sz w:val="20"/>
                <w:szCs w:val="20"/>
                <w:u w:val="none"/>
              </w:rPr>
            </w:pPr>
          </w:p>
        </w:tc>
      </w:tr>
      <w:tr w14:paraId="62F53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F32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6FFD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混凝土受拉应变局部化长度测定方法和影响因素研究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E795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薛斌文</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F8D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7FBB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15:20</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1AB0F463">
            <w:pPr>
              <w:jc w:val="center"/>
              <w:rPr>
                <w:rFonts w:hint="eastAsia" w:ascii="宋体" w:hAnsi="宋体" w:eastAsia="宋体" w:cs="宋体"/>
                <w:i w:val="0"/>
                <w:iCs w:val="0"/>
                <w:color w:val="000000"/>
                <w:sz w:val="20"/>
                <w:szCs w:val="20"/>
                <w:u w:val="none"/>
              </w:rPr>
            </w:pPr>
          </w:p>
        </w:tc>
      </w:tr>
      <w:tr w14:paraId="4D89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8" w:space="0"/>
              <w:right w:val="single" w:color="000000" w:sz="4" w:space="0"/>
            </w:tcBorders>
            <w:shd w:val="clear"/>
            <w:vAlign w:val="center"/>
          </w:tcPr>
          <w:p w14:paraId="5E745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6" w:type="pct"/>
            <w:tcBorders>
              <w:top w:val="single" w:color="000000" w:sz="4" w:space="0"/>
              <w:left w:val="single" w:color="000000" w:sz="4" w:space="0"/>
              <w:bottom w:val="single" w:color="000000" w:sz="8" w:space="0"/>
              <w:right w:val="single" w:color="000000" w:sz="4" w:space="0"/>
            </w:tcBorders>
            <w:shd w:val="clear"/>
            <w:vAlign w:val="center"/>
          </w:tcPr>
          <w:p w14:paraId="29F98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历史建筑装饰构件琉璃瓦的材料性能和力学性能试验研究</w:t>
            </w:r>
          </w:p>
        </w:tc>
        <w:tc>
          <w:tcPr>
            <w:tcW w:w="474" w:type="pct"/>
            <w:tcBorders>
              <w:top w:val="single" w:color="000000" w:sz="4" w:space="0"/>
              <w:left w:val="single" w:color="000000" w:sz="4" w:space="0"/>
              <w:bottom w:val="single" w:color="000000" w:sz="8" w:space="0"/>
              <w:right w:val="single" w:color="000000" w:sz="4" w:space="0"/>
            </w:tcBorders>
            <w:shd w:val="clear"/>
            <w:vAlign w:val="center"/>
          </w:tcPr>
          <w:p w14:paraId="29BC9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李磊</w:t>
            </w:r>
          </w:p>
        </w:tc>
        <w:tc>
          <w:tcPr>
            <w:tcW w:w="443" w:type="pct"/>
            <w:tcBorders>
              <w:top w:val="single" w:color="000000" w:sz="4" w:space="0"/>
              <w:left w:val="single" w:color="000000" w:sz="4" w:space="0"/>
              <w:bottom w:val="single" w:color="000000" w:sz="8" w:space="0"/>
              <w:right w:val="single" w:color="000000" w:sz="4" w:space="0"/>
            </w:tcBorders>
            <w:shd w:val="clear"/>
            <w:vAlign w:val="center"/>
          </w:tcPr>
          <w:p w14:paraId="0AD59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建工组</w:t>
            </w:r>
          </w:p>
        </w:tc>
        <w:tc>
          <w:tcPr>
            <w:tcW w:w="474" w:type="pct"/>
            <w:tcBorders>
              <w:top w:val="single" w:color="000000" w:sz="4" w:space="0"/>
              <w:left w:val="single" w:color="000000" w:sz="4" w:space="0"/>
              <w:bottom w:val="single" w:color="000000" w:sz="8" w:space="0"/>
              <w:right w:val="single" w:color="000000" w:sz="4" w:space="0"/>
            </w:tcBorders>
            <w:shd w:val="clear"/>
            <w:noWrap/>
            <w:vAlign w:val="center"/>
          </w:tcPr>
          <w:p w14:paraId="7923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15:28</w:t>
            </w:r>
          </w:p>
        </w:tc>
        <w:tc>
          <w:tcPr>
            <w:tcW w:w="474" w:type="pct"/>
            <w:vMerge w:val="continue"/>
            <w:tcBorders>
              <w:top w:val="single" w:color="000000" w:sz="4" w:space="0"/>
              <w:left w:val="nil"/>
              <w:bottom w:val="single" w:color="000000" w:sz="4" w:space="0"/>
              <w:right w:val="single" w:color="000000" w:sz="8" w:space="0"/>
            </w:tcBorders>
            <w:shd w:val="clear"/>
            <w:noWrap/>
            <w:vAlign w:val="center"/>
          </w:tcPr>
          <w:p w14:paraId="73DA1CC6">
            <w:pPr>
              <w:jc w:val="center"/>
              <w:rPr>
                <w:rFonts w:hint="eastAsia" w:ascii="宋体" w:hAnsi="宋体" w:eastAsia="宋体" w:cs="宋体"/>
                <w:i w:val="0"/>
                <w:iCs w:val="0"/>
                <w:color w:val="000000"/>
                <w:sz w:val="20"/>
                <w:szCs w:val="20"/>
                <w:u w:val="none"/>
              </w:rPr>
            </w:pPr>
          </w:p>
        </w:tc>
      </w:tr>
      <w:tr w14:paraId="1BC9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nil"/>
              <w:left w:val="single" w:color="000000" w:sz="8" w:space="0"/>
              <w:bottom w:val="single" w:color="000000" w:sz="4" w:space="0"/>
              <w:right w:val="single" w:color="000000" w:sz="4" w:space="0"/>
            </w:tcBorders>
            <w:shd w:val="clear"/>
            <w:vAlign w:val="center"/>
          </w:tcPr>
          <w:p w14:paraId="5B432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nil"/>
              <w:left w:val="single" w:color="000000" w:sz="4" w:space="0"/>
              <w:bottom w:val="single" w:color="000000" w:sz="4" w:space="0"/>
              <w:right w:val="single" w:color="000000" w:sz="4" w:space="0"/>
            </w:tcBorders>
            <w:shd w:val="clear"/>
            <w:vAlign w:val="center"/>
          </w:tcPr>
          <w:p w14:paraId="011A8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日照条件下宽幅混凝土桥横桥向温度场研究</w:t>
            </w:r>
          </w:p>
        </w:tc>
        <w:tc>
          <w:tcPr>
            <w:tcW w:w="474" w:type="pct"/>
            <w:tcBorders>
              <w:top w:val="nil"/>
              <w:left w:val="single" w:color="000000" w:sz="4" w:space="0"/>
              <w:bottom w:val="single" w:color="000000" w:sz="4" w:space="0"/>
              <w:right w:val="single" w:color="000000" w:sz="4" w:space="0"/>
            </w:tcBorders>
            <w:shd w:val="clear"/>
            <w:vAlign w:val="center"/>
          </w:tcPr>
          <w:p w14:paraId="6F0CA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黄宇</w:t>
            </w:r>
          </w:p>
        </w:tc>
        <w:tc>
          <w:tcPr>
            <w:tcW w:w="443" w:type="pct"/>
            <w:tcBorders>
              <w:top w:val="nil"/>
              <w:left w:val="single" w:color="000000" w:sz="4" w:space="0"/>
              <w:bottom w:val="single" w:color="000000" w:sz="4" w:space="0"/>
              <w:right w:val="single" w:color="000000" w:sz="4" w:space="0"/>
            </w:tcBorders>
            <w:shd w:val="clear"/>
            <w:vAlign w:val="center"/>
          </w:tcPr>
          <w:p w14:paraId="63E3E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nil"/>
              <w:left w:val="single" w:color="000000" w:sz="4" w:space="0"/>
              <w:bottom w:val="single" w:color="000000" w:sz="4" w:space="0"/>
              <w:right w:val="single" w:color="000000" w:sz="4" w:space="0"/>
            </w:tcBorders>
            <w:shd w:val="clear"/>
            <w:noWrap/>
            <w:vAlign w:val="center"/>
          </w:tcPr>
          <w:p w14:paraId="3B7D0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nil"/>
              <w:left w:val="single" w:color="000000" w:sz="4" w:space="0"/>
              <w:bottom w:val="single" w:color="000000" w:sz="4" w:space="0"/>
              <w:right w:val="single" w:color="000000" w:sz="8" w:space="0"/>
            </w:tcBorders>
            <w:shd w:val="clear"/>
            <w:noWrap/>
            <w:vAlign w:val="center"/>
          </w:tcPr>
          <w:p w14:paraId="4B30C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YF108</w:t>
            </w:r>
          </w:p>
        </w:tc>
      </w:tr>
      <w:tr w14:paraId="3448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43DA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BCDC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栓钉焊接残余应力对栓钉疲劳性能影响研究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6106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焦子康</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210C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2E51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086F0726">
            <w:pPr>
              <w:jc w:val="center"/>
              <w:rPr>
                <w:rFonts w:hint="eastAsia" w:ascii="宋体" w:hAnsi="宋体" w:eastAsia="宋体" w:cs="宋体"/>
                <w:i w:val="0"/>
                <w:iCs w:val="0"/>
                <w:color w:val="000000"/>
                <w:sz w:val="20"/>
                <w:szCs w:val="20"/>
                <w:u w:val="none"/>
              </w:rPr>
            </w:pPr>
          </w:p>
        </w:tc>
      </w:tr>
      <w:tr w14:paraId="476C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2B46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BDC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一种新型屈后大刚度耗能减震支座研发</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78F6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李磊</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639A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AD01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43AA2AEE">
            <w:pPr>
              <w:jc w:val="center"/>
              <w:rPr>
                <w:rFonts w:hint="eastAsia" w:ascii="宋体" w:hAnsi="宋体" w:eastAsia="宋体" w:cs="宋体"/>
                <w:i w:val="0"/>
                <w:iCs w:val="0"/>
                <w:color w:val="000000"/>
                <w:sz w:val="20"/>
                <w:szCs w:val="20"/>
                <w:u w:val="none"/>
              </w:rPr>
            </w:pPr>
          </w:p>
        </w:tc>
      </w:tr>
      <w:tr w14:paraId="13E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3554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6D10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基于PINN的具有橡胶阻尼器的斜拉索索力识别方法</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8B39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李响</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F8A0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550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045D312C">
            <w:pPr>
              <w:jc w:val="center"/>
              <w:rPr>
                <w:rFonts w:hint="eastAsia" w:ascii="宋体" w:hAnsi="宋体" w:eastAsia="宋体" w:cs="宋体"/>
                <w:i w:val="0"/>
                <w:iCs w:val="0"/>
                <w:color w:val="000000"/>
                <w:sz w:val="20"/>
                <w:szCs w:val="20"/>
                <w:u w:val="none"/>
              </w:rPr>
            </w:pPr>
          </w:p>
        </w:tc>
      </w:tr>
      <w:tr w14:paraId="25663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6900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5932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多调谐质量阻尼器（TMD）对双框架密频结构的减震研究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FE1C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李怡康</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1D68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CB99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0C2A1E1B">
            <w:pPr>
              <w:jc w:val="center"/>
              <w:rPr>
                <w:rFonts w:hint="eastAsia" w:ascii="宋体" w:hAnsi="宋体" w:eastAsia="宋体" w:cs="宋体"/>
                <w:i w:val="0"/>
                <w:iCs w:val="0"/>
                <w:color w:val="000000"/>
                <w:sz w:val="20"/>
                <w:szCs w:val="20"/>
                <w:u w:val="none"/>
              </w:rPr>
            </w:pPr>
          </w:p>
        </w:tc>
      </w:tr>
      <w:tr w14:paraId="491A2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7D7D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73A1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基于PINN的移动均布荷载作用下简支梁的动力响应分析</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6C51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梁蔚旋</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64F6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715E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2BF8020A">
            <w:pPr>
              <w:jc w:val="center"/>
              <w:rPr>
                <w:rFonts w:hint="eastAsia" w:ascii="宋体" w:hAnsi="宋体" w:eastAsia="宋体" w:cs="宋体"/>
                <w:i w:val="0"/>
                <w:iCs w:val="0"/>
                <w:color w:val="000000"/>
                <w:sz w:val="20"/>
                <w:szCs w:val="20"/>
                <w:u w:val="none"/>
              </w:rPr>
            </w:pPr>
          </w:p>
        </w:tc>
      </w:tr>
      <w:tr w14:paraId="0323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9920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E399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基于LSTM和BP神经网络的轨道不平顺预测研究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D691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牟文成</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02DE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D286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4F13BDD1">
            <w:pPr>
              <w:jc w:val="center"/>
              <w:rPr>
                <w:rFonts w:hint="eastAsia" w:ascii="宋体" w:hAnsi="宋体" w:eastAsia="宋体" w:cs="宋体"/>
                <w:i w:val="0"/>
                <w:iCs w:val="0"/>
                <w:color w:val="000000"/>
                <w:sz w:val="20"/>
                <w:szCs w:val="20"/>
                <w:u w:val="none"/>
              </w:rPr>
            </w:pPr>
          </w:p>
        </w:tc>
      </w:tr>
      <w:tr w14:paraId="1638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958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E833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基于反射-隔热的环境热疲劳作用下混凝土性能提升措施</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8B95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王福一唱</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3DFD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548C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4F9A4E3C">
            <w:pPr>
              <w:jc w:val="center"/>
              <w:rPr>
                <w:rFonts w:hint="eastAsia" w:ascii="宋体" w:hAnsi="宋体" w:eastAsia="宋体" w:cs="宋体"/>
                <w:i w:val="0"/>
                <w:iCs w:val="0"/>
                <w:color w:val="000000"/>
                <w:sz w:val="20"/>
                <w:szCs w:val="20"/>
                <w:u w:val="none"/>
              </w:rPr>
            </w:pPr>
          </w:p>
        </w:tc>
      </w:tr>
      <w:tr w14:paraId="2107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C62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465D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温度效应对城市轻轨高架桥结构性能影响分析</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2CB2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王嘉建</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5381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DC6E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344D5BA6">
            <w:pPr>
              <w:jc w:val="center"/>
              <w:rPr>
                <w:rFonts w:hint="eastAsia" w:ascii="宋体" w:hAnsi="宋体" w:eastAsia="宋体" w:cs="宋体"/>
                <w:i w:val="0"/>
                <w:iCs w:val="0"/>
                <w:color w:val="000000"/>
                <w:sz w:val="20"/>
                <w:szCs w:val="20"/>
                <w:u w:val="none"/>
              </w:rPr>
            </w:pPr>
          </w:p>
        </w:tc>
      </w:tr>
      <w:tr w14:paraId="6F3D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5D11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1A32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海水侵蚀对混杂纤维增强混凝土耐久性影响研究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88E0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王铭泽</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6C21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4607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6EC95088">
            <w:pPr>
              <w:jc w:val="center"/>
              <w:rPr>
                <w:rFonts w:hint="eastAsia" w:ascii="宋体" w:hAnsi="宋体" w:eastAsia="宋体" w:cs="宋体"/>
                <w:i w:val="0"/>
                <w:iCs w:val="0"/>
                <w:color w:val="000000"/>
                <w:sz w:val="20"/>
                <w:szCs w:val="20"/>
                <w:u w:val="none"/>
              </w:rPr>
            </w:pPr>
          </w:p>
        </w:tc>
      </w:tr>
      <w:tr w14:paraId="6579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18CC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F31A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基于模态测试的非粘滞阻尼参数识别研究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E7B5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王一焜</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052B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AFBF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15:20</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788E4026">
            <w:pPr>
              <w:jc w:val="center"/>
              <w:rPr>
                <w:rFonts w:hint="eastAsia" w:ascii="宋体" w:hAnsi="宋体" w:eastAsia="宋体" w:cs="宋体"/>
                <w:i w:val="0"/>
                <w:iCs w:val="0"/>
                <w:color w:val="000000"/>
                <w:sz w:val="20"/>
                <w:szCs w:val="20"/>
                <w:u w:val="none"/>
              </w:rPr>
            </w:pPr>
          </w:p>
        </w:tc>
      </w:tr>
      <w:tr w14:paraId="0E95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D52B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9F9F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低真空-常压交变环境下混凝土气动损伤机理研究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B134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吴廷玉</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D199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EB5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15:28</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009C9DAD">
            <w:pPr>
              <w:jc w:val="center"/>
              <w:rPr>
                <w:rFonts w:hint="eastAsia" w:ascii="宋体" w:hAnsi="宋体" w:eastAsia="宋体" w:cs="宋体"/>
                <w:i w:val="0"/>
                <w:iCs w:val="0"/>
                <w:color w:val="000000"/>
                <w:sz w:val="20"/>
                <w:szCs w:val="20"/>
                <w:u w:val="none"/>
              </w:rPr>
            </w:pPr>
          </w:p>
        </w:tc>
      </w:tr>
      <w:tr w14:paraId="1541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319E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21A4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地铁隧道渗漏水对钢弹簧浮置板轨道减振性能影响研究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1958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肖添译</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68E2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E955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15:36</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13419921">
            <w:pPr>
              <w:jc w:val="center"/>
              <w:rPr>
                <w:rFonts w:hint="eastAsia" w:ascii="宋体" w:hAnsi="宋体" w:eastAsia="宋体" w:cs="宋体"/>
                <w:i w:val="0"/>
                <w:iCs w:val="0"/>
                <w:color w:val="000000"/>
                <w:sz w:val="20"/>
                <w:szCs w:val="20"/>
                <w:u w:val="none"/>
              </w:rPr>
            </w:pPr>
          </w:p>
        </w:tc>
      </w:tr>
      <w:tr w14:paraId="4DCB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4180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CCED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斜拉桥腐蚀后斜拉索钢丝力学性能研究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6C3C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杨明润</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7FFB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497F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15:44</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7E813026">
            <w:pPr>
              <w:jc w:val="center"/>
              <w:rPr>
                <w:rFonts w:hint="eastAsia" w:ascii="宋体" w:hAnsi="宋体" w:eastAsia="宋体" w:cs="宋体"/>
                <w:i w:val="0"/>
                <w:iCs w:val="0"/>
                <w:color w:val="000000"/>
                <w:sz w:val="20"/>
                <w:szCs w:val="20"/>
                <w:u w:val="none"/>
              </w:rPr>
            </w:pPr>
          </w:p>
        </w:tc>
      </w:tr>
      <w:tr w14:paraId="72E1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0B3F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C60E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新型碳纤维拉索锚头优化设计研究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D094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张浩然</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4756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E88A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15:52</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34223B9D">
            <w:pPr>
              <w:jc w:val="center"/>
              <w:rPr>
                <w:rFonts w:hint="eastAsia" w:ascii="宋体" w:hAnsi="宋体" w:eastAsia="宋体" w:cs="宋体"/>
                <w:i w:val="0"/>
                <w:iCs w:val="0"/>
                <w:color w:val="000000"/>
                <w:sz w:val="20"/>
                <w:szCs w:val="20"/>
                <w:u w:val="none"/>
              </w:rPr>
            </w:pPr>
          </w:p>
        </w:tc>
      </w:tr>
      <w:tr w14:paraId="1283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8" w:space="0"/>
              <w:right w:val="single" w:color="000000" w:sz="4" w:space="0"/>
            </w:tcBorders>
            <w:shd w:val="clear"/>
            <w:vAlign w:val="center"/>
          </w:tcPr>
          <w:p w14:paraId="1556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656" w:type="pct"/>
            <w:tcBorders>
              <w:top w:val="single" w:color="000000" w:sz="4" w:space="0"/>
              <w:left w:val="single" w:color="000000" w:sz="4" w:space="0"/>
              <w:bottom w:val="single" w:color="000000" w:sz="8" w:space="0"/>
              <w:right w:val="single" w:color="000000" w:sz="4" w:space="0"/>
            </w:tcBorders>
            <w:shd w:val="clear"/>
            <w:vAlign w:val="center"/>
          </w:tcPr>
          <w:p w14:paraId="6AA57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面板混凝土用新型保温防渗防护材料</w:t>
            </w:r>
          </w:p>
        </w:tc>
        <w:tc>
          <w:tcPr>
            <w:tcW w:w="474" w:type="pct"/>
            <w:tcBorders>
              <w:top w:val="single" w:color="000000" w:sz="4" w:space="0"/>
              <w:left w:val="single" w:color="000000" w:sz="4" w:space="0"/>
              <w:bottom w:val="single" w:color="000000" w:sz="8" w:space="0"/>
              <w:right w:val="single" w:color="000000" w:sz="4" w:space="0"/>
            </w:tcBorders>
            <w:shd w:val="clear"/>
            <w:vAlign w:val="center"/>
          </w:tcPr>
          <w:p w14:paraId="60689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赵航</w:t>
            </w:r>
          </w:p>
        </w:tc>
        <w:tc>
          <w:tcPr>
            <w:tcW w:w="443" w:type="pct"/>
            <w:tcBorders>
              <w:top w:val="single" w:color="000000" w:sz="4" w:space="0"/>
              <w:left w:val="single" w:color="000000" w:sz="4" w:space="0"/>
              <w:bottom w:val="single" w:color="000000" w:sz="8" w:space="0"/>
              <w:right w:val="single" w:color="000000" w:sz="4" w:space="0"/>
            </w:tcBorders>
            <w:shd w:val="clear"/>
            <w:vAlign w:val="center"/>
          </w:tcPr>
          <w:p w14:paraId="2BD13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桥梁组</w:t>
            </w:r>
          </w:p>
        </w:tc>
        <w:tc>
          <w:tcPr>
            <w:tcW w:w="474" w:type="pct"/>
            <w:tcBorders>
              <w:top w:val="single" w:color="000000" w:sz="4" w:space="0"/>
              <w:left w:val="single" w:color="000000" w:sz="4" w:space="0"/>
              <w:bottom w:val="single" w:color="000000" w:sz="8" w:space="0"/>
              <w:right w:val="single" w:color="000000" w:sz="4" w:space="0"/>
            </w:tcBorders>
            <w:shd w:val="clear"/>
            <w:noWrap/>
            <w:vAlign w:val="center"/>
          </w:tcPr>
          <w:p w14:paraId="1977B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15:40</w:t>
            </w:r>
          </w:p>
        </w:tc>
        <w:tc>
          <w:tcPr>
            <w:tcW w:w="474" w:type="pct"/>
            <w:vMerge w:val="continue"/>
            <w:tcBorders>
              <w:top w:val="nil"/>
              <w:left w:val="single" w:color="000000" w:sz="4" w:space="0"/>
              <w:bottom w:val="single" w:color="000000" w:sz="4" w:space="0"/>
              <w:right w:val="single" w:color="000000" w:sz="8" w:space="0"/>
            </w:tcBorders>
            <w:shd w:val="clear"/>
            <w:noWrap/>
            <w:vAlign w:val="center"/>
          </w:tcPr>
          <w:p w14:paraId="2BF23BC6">
            <w:pPr>
              <w:jc w:val="center"/>
              <w:rPr>
                <w:rFonts w:hint="eastAsia" w:ascii="宋体" w:hAnsi="宋体" w:eastAsia="宋体" w:cs="宋体"/>
                <w:i w:val="0"/>
                <w:iCs w:val="0"/>
                <w:color w:val="000000"/>
                <w:sz w:val="20"/>
                <w:szCs w:val="20"/>
                <w:u w:val="none"/>
              </w:rPr>
            </w:pPr>
          </w:p>
        </w:tc>
      </w:tr>
      <w:tr w14:paraId="37A5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8" w:space="0"/>
              <w:left w:val="single" w:color="000000" w:sz="8" w:space="0"/>
              <w:bottom w:val="single" w:color="000000" w:sz="4" w:space="0"/>
              <w:right w:val="single" w:color="000000" w:sz="4" w:space="0"/>
            </w:tcBorders>
            <w:shd w:val="clear"/>
            <w:vAlign w:val="center"/>
          </w:tcPr>
          <w:p w14:paraId="64C5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single" w:color="000000" w:sz="8" w:space="0"/>
              <w:left w:val="single" w:color="000000" w:sz="4" w:space="0"/>
              <w:bottom w:val="single" w:color="000000" w:sz="4" w:space="0"/>
              <w:right w:val="single" w:color="000000" w:sz="4" w:space="0"/>
            </w:tcBorders>
            <w:shd w:val="clear"/>
            <w:vAlign w:val="center"/>
          </w:tcPr>
          <w:p w14:paraId="31F9D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预应力复合纤维增强材料对地下裂损结构的加固性能研究</w:t>
            </w:r>
          </w:p>
        </w:tc>
        <w:tc>
          <w:tcPr>
            <w:tcW w:w="474" w:type="pct"/>
            <w:tcBorders>
              <w:top w:val="single" w:color="000000" w:sz="8" w:space="0"/>
              <w:left w:val="single" w:color="000000" w:sz="4" w:space="0"/>
              <w:bottom w:val="single" w:color="000000" w:sz="4" w:space="0"/>
              <w:right w:val="single" w:color="000000" w:sz="4" w:space="0"/>
            </w:tcBorders>
            <w:shd w:val="clear"/>
            <w:vAlign w:val="center"/>
          </w:tcPr>
          <w:p w14:paraId="72492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郝泽峰</w:t>
            </w:r>
          </w:p>
        </w:tc>
        <w:tc>
          <w:tcPr>
            <w:tcW w:w="443" w:type="pct"/>
            <w:tcBorders>
              <w:top w:val="single" w:color="000000" w:sz="8" w:space="0"/>
              <w:left w:val="single" w:color="000000" w:sz="4" w:space="0"/>
              <w:bottom w:val="single" w:color="000000" w:sz="4" w:space="0"/>
              <w:right w:val="single" w:color="000000" w:sz="4" w:space="0"/>
            </w:tcBorders>
            <w:shd w:val="clear"/>
            <w:vAlign w:val="center"/>
          </w:tcPr>
          <w:p w14:paraId="001B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8" w:space="0"/>
              <w:left w:val="single" w:color="000000" w:sz="4" w:space="0"/>
              <w:bottom w:val="single" w:color="000000" w:sz="4" w:space="0"/>
              <w:right w:val="single" w:color="000000" w:sz="4" w:space="0"/>
            </w:tcBorders>
            <w:shd w:val="clear"/>
            <w:noWrap/>
            <w:vAlign w:val="center"/>
          </w:tcPr>
          <w:p w14:paraId="3EF52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0DE3E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YF205</w:t>
            </w:r>
          </w:p>
        </w:tc>
      </w:tr>
      <w:tr w14:paraId="319F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1A11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CFA9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基于机器学习的桩基承载力与动刚度关系模型研究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83F4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曾宇轩</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3050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420F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7A59B38">
            <w:pPr>
              <w:jc w:val="center"/>
              <w:rPr>
                <w:rFonts w:hint="eastAsia" w:ascii="宋体" w:hAnsi="宋体" w:eastAsia="宋体" w:cs="宋体"/>
                <w:i w:val="0"/>
                <w:iCs w:val="0"/>
                <w:color w:val="000000"/>
                <w:sz w:val="20"/>
                <w:szCs w:val="20"/>
                <w:u w:val="none"/>
              </w:rPr>
            </w:pPr>
          </w:p>
        </w:tc>
      </w:tr>
      <w:tr w14:paraId="68BA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E244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F310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高铁隧道服役期二衬混凝土宏微观特性分析</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3DE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郭艺涵</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5249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7B36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70D54B9">
            <w:pPr>
              <w:jc w:val="center"/>
              <w:rPr>
                <w:rFonts w:hint="eastAsia" w:ascii="宋体" w:hAnsi="宋体" w:eastAsia="宋体" w:cs="宋体"/>
                <w:i w:val="0"/>
                <w:iCs w:val="0"/>
                <w:color w:val="000000"/>
                <w:sz w:val="20"/>
                <w:szCs w:val="20"/>
                <w:u w:val="none"/>
              </w:rPr>
            </w:pPr>
          </w:p>
        </w:tc>
      </w:tr>
      <w:tr w14:paraId="3F89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7353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90E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预应力FRP网格加固盾构隧道裂损衬砌的耐久性研究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40F6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何嘉乐</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486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AD7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AE3B4BC">
            <w:pPr>
              <w:jc w:val="center"/>
              <w:rPr>
                <w:rFonts w:hint="eastAsia" w:ascii="宋体" w:hAnsi="宋体" w:eastAsia="宋体" w:cs="宋体"/>
                <w:i w:val="0"/>
                <w:iCs w:val="0"/>
                <w:color w:val="000000"/>
                <w:sz w:val="20"/>
                <w:szCs w:val="20"/>
                <w:u w:val="none"/>
              </w:rPr>
            </w:pPr>
          </w:p>
        </w:tc>
      </w:tr>
      <w:tr w14:paraId="5627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4146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2359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穿越活动断层柔性接头隧道减震结构研究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C3B9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胡鑫</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DE44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41B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092E028">
            <w:pPr>
              <w:jc w:val="center"/>
              <w:rPr>
                <w:rFonts w:hint="eastAsia" w:ascii="宋体" w:hAnsi="宋体" w:eastAsia="宋体" w:cs="宋体"/>
                <w:i w:val="0"/>
                <w:iCs w:val="0"/>
                <w:color w:val="000000"/>
                <w:sz w:val="20"/>
                <w:szCs w:val="20"/>
                <w:u w:val="none"/>
              </w:rPr>
            </w:pPr>
          </w:p>
        </w:tc>
      </w:tr>
      <w:tr w14:paraId="3DD4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A46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D1B9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基于声学特性的西瓜品质综合检测方法研究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775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李玟煜</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22C9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010A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89957D4">
            <w:pPr>
              <w:jc w:val="center"/>
              <w:rPr>
                <w:rFonts w:hint="eastAsia" w:ascii="宋体" w:hAnsi="宋体" w:eastAsia="宋体" w:cs="宋体"/>
                <w:i w:val="0"/>
                <w:iCs w:val="0"/>
                <w:color w:val="000000"/>
                <w:sz w:val="20"/>
                <w:szCs w:val="20"/>
                <w:u w:val="none"/>
              </w:rPr>
            </w:pPr>
          </w:p>
        </w:tc>
      </w:tr>
      <w:tr w14:paraId="7A17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CA44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D6B8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隧道施工引发的上部结构响应规律研究及智能预测</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6CD4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廖国明</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65CA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13C6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8C4EA9D">
            <w:pPr>
              <w:jc w:val="center"/>
              <w:rPr>
                <w:rFonts w:hint="eastAsia" w:ascii="宋体" w:hAnsi="宋体" w:eastAsia="宋体" w:cs="宋体"/>
                <w:i w:val="0"/>
                <w:iCs w:val="0"/>
                <w:color w:val="000000"/>
                <w:sz w:val="20"/>
                <w:szCs w:val="20"/>
                <w:u w:val="none"/>
              </w:rPr>
            </w:pPr>
          </w:p>
        </w:tc>
      </w:tr>
      <w:tr w14:paraId="1ADB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7EE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3131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砂卵石地层异形盾构隧道开挖面失稳机制模型试验研究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2D39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卢宇杰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BD90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A0DE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A70AD0B">
            <w:pPr>
              <w:jc w:val="center"/>
              <w:rPr>
                <w:rFonts w:hint="eastAsia" w:ascii="宋体" w:hAnsi="宋体" w:eastAsia="宋体" w:cs="宋体"/>
                <w:i w:val="0"/>
                <w:iCs w:val="0"/>
                <w:color w:val="000000"/>
                <w:sz w:val="20"/>
                <w:szCs w:val="20"/>
                <w:u w:val="none"/>
              </w:rPr>
            </w:pPr>
          </w:p>
        </w:tc>
      </w:tr>
      <w:tr w14:paraId="41F0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165F0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FBA5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地下水位回升条件下损伤地铁衬砌叠合加固措施协同承载机制研究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4C85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孙佳一</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D4A7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CD0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8F17B87">
            <w:pPr>
              <w:jc w:val="center"/>
              <w:rPr>
                <w:rFonts w:hint="eastAsia" w:ascii="宋体" w:hAnsi="宋体" w:eastAsia="宋体" w:cs="宋体"/>
                <w:i w:val="0"/>
                <w:iCs w:val="0"/>
                <w:color w:val="000000"/>
                <w:sz w:val="20"/>
                <w:szCs w:val="20"/>
                <w:u w:val="none"/>
              </w:rPr>
            </w:pPr>
          </w:p>
        </w:tc>
      </w:tr>
      <w:tr w14:paraId="3554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37EB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533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基于复杂岩石隧道随钻识别的围岩智能建模与安全评价</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147A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肖淋午</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F964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73DE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AF2EB99">
            <w:pPr>
              <w:jc w:val="center"/>
              <w:rPr>
                <w:rFonts w:hint="eastAsia" w:ascii="宋体" w:hAnsi="宋体" w:eastAsia="宋体" w:cs="宋体"/>
                <w:i w:val="0"/>
                <w:iCs w:val="0"/>
                <w:color w:val="000000"/>
                <w:sz w:val="20"/>
                <w:szCs w:val="20"/>
                <w:u w:val="none"/>
              </w:rPr>
            </w:pPr>
          </w:p>
        </w:tc>
      </w:tr>
      <w:tr w14:paraId="179F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FCAF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A84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基于物理-数据双驱动模型的隧道施工地表沉降预测</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466F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辛金鹏</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9D68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BD56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15:20</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A026223">
            <w:pPr>
              <w:jc w:val="center"/>
              <w:rPr>
                <w:rFonts w:hint="eastAsia" w:ascii="宋体" w:hAnsi="宋体" w:eastAsia="宋体" w:cs="宋体"/>
                <w:i w:val="0"/>
                <w:iCs w:val="0"/>
                <w:color w:val="000000"/>
                <w:sz w:val="20"/>
                <w:szCs w:val="20"/>
                <w:u w:val="none"/>
              </w:rPr>
            </w:pPr>
          </w:p>
        </w:tc>
      </w:tr>
      <w:tr w14:paraId="2057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3A31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14B9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融合岩体解译和DEM模拟的岩石隧道灾变特性研究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4C33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邢光阳</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C249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8E12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15:28</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B878C29">
            <w:pPr>
              <w:jc w:val="center"/>
              <w:rPr>
                <w:rFonts w:hint="eastAsia" w:ascii="宋体" w:hAnsi="宋体" w:eastAsia="宋体" w:cs="宋体"/>
                <w:i w:val="0"/>
                <w:iCs w:val="0"/>
                <w:color w:val="000000"/>
                <w:sz w:val="20"/>
                <w:szCs w:val="20"/>
                <w:u w:val="none"/>
              </w:rPr>
            </w:pPr>
          </w:p>
        </w:tc>
      </w:tr>
      <w:tr w14:paraId="44C9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CB31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4A5B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城市地铁叠合装配式结构整体结构受力及变形性能缩尺模型试验研究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F061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杨枝睿</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4B3D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24A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15:36</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05C117A">
            <w:pPr>
              <w:jc w:val="center"/>
              <w:rPr>
                <w:rFonts w:hint="eastAsia" w:ascii="宋体" w:hAnsi="宋体" w:eastAsia="宋体" w:cs="宋体"/>
                <w:i w:val="0"/>
                <w:iCs w:val="0"/>
                <w:color w:val="000000"/>
                <w:sz w:val="20"/>
                <w:szCs w:val="20"/>
                <w:u w:val="none"/>
              </w:rPr>
            </w:pPr>
          </w:p>
        </w:tc>
      </w:tr>
      <w:tr w14:paraId="3220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8" w:space="0"/>
              <w:right w:val="single" w:color="000000" w:sz="4" w:space="0"/>
            </w:tcBorders>
            <w:shd w:val="clear"/>
            <w:vAlign w:val="center"/>
          </w:tcPr>
          <w:p w14:paraId="0B294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56" w:type="pct"/>
            <w:tcBorders>
              <w:top w:val="single" w:color="000000" w:sz="4" w:space="0"/>
              <w:left w:val="single" w:color="000000" w:sz="4" w:space="0"/>
              <w:bottom w:val="single" w:color="000000" w:sz="8" w:space="0"/>
              <w:right w:val="single" w:color="000000" w:sz="4" w:space="0"/>
            </w:tcBorders>
            <w:shd w:val="clear"/>
            <w:vAlign w:val="center"/>
          </w:tcPr>
          <w:p w14:paraId="322DA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穿越富水断层岩石隧道工作面坍塌机理及安全风险评价</w:t>
            </w:r>
          </w:p>
        </w:tc>
        <w:tc>
          <w:tcPr>
            <w:tcW w:w="474" w:type="pct"/>
            <w:tcBorders>
              <w:top w:val="single" w:color="000000" w:sz="4" w:space="0"/>
              <w:left w:val="single" w:color="000000" w:sz="4" w:space="0"/>
              <w:bottom w:val="single" w:color="000000" w:sz="8" w:space="0"/>
              <w:right w:val="single" w:color="000000" w:sz="4" w:space="0"/>
            </w:tcBorders>
            <w:shd w:val="clear"/>
            <w:vAlign w:val="center"/>
          </w:tcPr>
          <w:p w14:paraId="1B4B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庄泽众</w:t>
            </w:r>
          </w:p>
        </w:tc>
        <w:tc>
          <w:tcPr>
            <w:tcW w:w="443" w:type="pct"/>
            <w:tcBorders>
              <w:top w:val="single" w:color="000000" w:sz="4" w:space="0"/>
              <w:left w:val="single" w:color="000000" w:sz="4" w:space="0"/>
              <w:bottom w:val="single" w:color="000000" w:sz="8" w:space="0"/>
              <w:right w:val="single" w:color="000000" w:sz="4" w:space="0"/>
            </w:tcBorders>
            <w:shd w:val="clear"/>
            <w:vAlign w:val="center"/>
          </w:tcPr>
          <w:p w14:paraId="0B70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地下组</w:t>
            </w:r>
          </w:p>
        </w:tc>
        <w:tc>
          <w:tcPr>
            <w:tcW w:w="474" w:type="pct"/>
            <w:tcBorders>
              <w:top w:val="single" w:color="000000" w:sz="4" w:space="0"/>
              <w:left w:val="single" w:color="000000" w:sz="4" w:space="0"/>
              <w:bottom w:val="single" w:color="000000" w:sz="8" w:space="0"/>
              <w:right w:val="single" w:color="000000" w:sz="4" w:space="0"/>
            </w:tcBorders>
            <w:shd w:val="clear"/>
            <w:noWrap/>
            <w:vAlign w:val="center"/>
          </w:tcPr>
          <w:p w14:paraId="797DB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15:44</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CF45A00">
            <w:pPr>
              <w:jc w:val="center"/>
              <w:rPr>
                <w:rFonts w:hint="eastAsia" w:ascii="宋体" w:hAnsi="宋体" w:eastAsia="宋体" w:cs="宋体"/>
                <w:i w:val="0"/>
                <w:iCs w:val="0"/>
                <w:color w:val="000000"/>
                <w:sz w:val="20"/>
                <w:szCs w:val="20"/>
                <w:u w:val="none"/>
              </w:rPr>
            </w:pPr>
          </w:p>
        </w:tc>
      </w:tr>
      <w:tr w14:paraId="17CF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8" w:space="0"/>
              <w:left w:val="single" w:color="000000" w:sz="8" w:space="0"/>
              <w:bottom w:val="single" w:color="000000" w:sz="4" w:space="0"/>
              <w:right w:val="single" w:color="000000" w:sz="4" w:space="0"/>
            </w:tcBorders>
            <w:shd w:val="clear"/>
            <w:vAlign w:val="center"/>
          </w:tcPr>
          <w:p w14:paraId="2BDE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single" w:color="000000" w:sz="8" w:space="0"/>
              <w:left w:val="single" w:color="000000" w:sz="4" w:space="0"/>
              <w:bottom w:val="single" w:color="000000" w:sz="4" w:space="0"/>
              <w:right w:val="single" w:color="000000" w:sz="4" w:space="0"/>
            </w:tcBorders>
            <w:shd w:val="clear"/>
            <w:vAlign w:val="center"/>
          </w:tcPr>
          <w:p w14:paraId="1DDAF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基于机器学习的含断层页岩气藏地应力预测模型研究</w:t>
            </w:r>
          </w:p>
        </w:tc>
        <w:tc>
          <w:tcPr>
            <w:tcW w:w="474" w:type="pct"/>
            <w:tcBorders>
              <w:top w:val="single" w:color="000000" w:sz="8" w:space="0"/>
              <w:left w:val="single" w:color="000000" w:sz="4" w:space="0"/>
              <w:bottom w:val="single" w:color="000000" w:sz="4" w:space="0"/>
              <w:right w:val="single" w:color="000000" w:sz="4" w:space="0"/>
            </w:tcBorders>
            <w:shd w:val="clear"/>
            <w:vAlign w:val="center"/>
          </w:tcPr>
          <w:p w14:paraId="17822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高达</w:t>
            </w:r>
          </w:p>
        </w:tc>
        <w:tc>
          <w:tcPr>
            <w:tcW w:w="443" w:type="pct"/>
            <w:tcBorders>
              <w:top w:val="single" w:color="000000" w:sz="8" w:space="0"/>
              <w:left w:val="single" w:color="000000" w:sz="4" w:space="0"/>
              <w:bottom w:val="single" w:color="000000" w:sz="4" w:space="0"/>
              <w:right w:val="single" w:color="000000" w:sz="4" w:space="0"/>
            </w:tcBorders>
            <w:shd w:val="clear"/>
            <w:vAlign w:val="center"/>
          </w:tcPr>
          <w:p w14:paraId="2480D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8" w:space="0"/>
              <w:left w:val="single" w:color="000000" w:sz="4" w:space="0"/>
              <w:bottom w:val="single" w:color="000000" w:sz="4" w:space="0"/>
              <w:right w:val="single" w:color="000000" w:sz="4" w:space="0"/>
            </w:tcBorders>
            <w:shd w:val="clear"/>
            <w:noWrap/>
            <w:vAlign w:val="center"/>
          </w:tcPr>
          <w:p w14:paraId="667DC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70E0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YF209</w:t>
            </w:r>
          </w:p>
        </w:tc>
      </w:tr>
      <w:tr w14:paraId="62AC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E51F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B916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弹黏塑性黏土-结构界面模型的数值实现</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9845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胡泰华</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1A8E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CF49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CA44E0A">
            <w:pPr>
              <w:jc w:val="center"/>
              <w:rPr>
                <w:rFonts w:hint="eastAsia" w:ascii="宋体" w:hAnsi="宋体" w:eastAsia="宋体" w:cs="宋体"/>
                <w:i w:val="0"/>
                <w:iCs w:val="0"/>
                <w:color w:val="000000"/>
                <w:sz w:val="20"/>
                <w:szCs w:val="20"/>
                <w:u w:val="none"/>
              </w:rPr>
            </w:pPr>
          </w:p>
        </w:tc>
      </w:tr>
      <w:tr w14:paraId="7548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21C9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14B4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基于冻结路径与试样尺寸的土体冻胀体变演化规律试验研究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6838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蒋智成</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EC95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112F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C03C344">
            <w:pPr>
              <w:jc w:val="center"/>
              <w:rPr>
                <w:rFonts w:hint="eastAsia" w:ascii="宋体" w:hAnsi="宋体" w:eastAsia="宋体" w:cs="宋体"/>
                <w:i w:val="0"/>
                <w:iCs w:val="0"/>
                <w:color w:val="000000"/>
                <w:sz w:val="20"/>
                <w:szCs w:val="20"/>
                <w:u w:val="none"/>
              </w:rPr>
            </w:pPr>
          </w:p>
        </w:tc>
      </w:tr>
      <w:tr w14:paraId="4AF0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17236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DDDB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复合地基设计建造方法研究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1BF2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罗玉玲</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D12F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BB93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6497603">
            <w:pPr>
              <w:jc w:val="center"/>
              <w:rPr>
                <w:rFonts w:hint="eastAsia" w:ascii="宋体" w:hAnsi="宋体" w:eastAsia="宋体" w:cs="宋体"/>
                <w:i w:val="0"/>
                <w:iCs w:val="0"/>
                <w:color w:val="000000"/>
                <w:sz w:val="20"/>
                <w:szCs w:val="20"/>
                <w:u w:val="none"/>
              </w:rPr>
            </w:pPr>
          </w:p>
        </w:tc>
      </w:tr>
      <w:tr w14:paraId="0921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29B2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368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运营隧道衬砌病害风险轻量化管理系统</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F010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宋子豪</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9978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CFD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7B5C41E">
            <w:pPr>
              <w:jc w:val="center"/>
              <w:rPr>
                <w:rFonts w:hint="eastAsia" w:ascii="宋体" w:hAnsi="宋体" w:eastAsia="宋体" w:cs="宋体"/>
                <w:i w:val="0"/>
                <w:iCs w:val="0"/>
                <w:color w:val="000000"/>
                <w:sz w:val="20"/>
                <w:szCs w:val="20"/>
                <w:u w:val="none"/>
              </w:rPr>
            </w:pPr>
          </w:p>
        </w:tc>
      </w:tr>
      <w:tr w14:paraId="4F14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F1D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599D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基于机器学习的非饱和土本构模型预测方法研究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0C63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汪灿</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368B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E8E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B593BB9">
            <w:pPr>
              <w:jc w:val="center"/>
              <w:rPr>
                <w:rFonts w:hint="eastAsia" w:ascii="宋体" w:hAnsi="宋体" w:eastAsia="宋体" w:cs="宋体"/>
                <w:i w:val="0"/>
                <w:iCs w:val="0"/>
                <w:color w:val="000000"/>
                <w:sz w:val="20"/>
                <w:szCs w:val="20"/>
                <w:u w:val="none"/>
              </w:rPr>
            </w:pPr>
          </w:p>
        </w:tc>
      </w:tr>
      <w:tr w14:paraId="1805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3C1A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66CF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稀疏钻孔数据条件下软土地层压缩性预测方法研究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1538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严康</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C91D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DF9A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DABA84D">
            <w:pPr>
              <w:jc w:val="center"/>
              <w:rPr>
                <w:rFonts w:hint="eastAsia" w:ascii="宋体" w:hAnsi="宋体" w:eastAsia="宋体" w:cs="宋体"/>
                <w:i w:val="0"/>
                <w:iCs w:val="0"/>
                <w:color w:val="000000"/>
                <w:sz w:val="20"/>
                <w:szCs w:val="20"/>
                <w:u w:val="none"/>
              </w:rPr>
            </w:pPr>
          </w:p>
        </w:tc>
      </w:tr>
      <w:tr w14:paraId="401A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9482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1D19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一种冻土气囊包覆式围压施加装置及试验方法研究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9E79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赵毅博</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D9AF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9B1D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05D578D">
            <w:pPr>
              <w:jc w:val="center"/>
              <w:rPr>
                <w:rFonts w:hint="eastAsia" w:ascii="宋体" w:hAnsi="宋体" w:eastAsia="宋体" w:cs="宋体"/>
                <w:i w:val="0"/>
                <w:iCs w:val="0"/>
                <w:color w:val="000000"/>
                <w:sz w:val="20"/>
                <w:szCs w:val="20"/>
                <w:u w:val="none"/>
              </w:rPr>
            </w:pPr>
          </w:p>
        </w:tc>
      </w:tr>
      <w:tr w14:paraId="0C5A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F511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E56F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干燥历史对非饱和土强度特性影响研究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10E0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郑瀚林</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382A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B6E9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48A0B13">
            <w:pPr>
              <w:jc w:val="center"/>
              <w:rPr>
                <w:rFonts w:hint="eastAsia" w:ascii="宋体" w:hAnsi="宋体" w:eastAsia="宋体" w:cs="宋体"/>
                <w:i w:val="0"/>
                <w:iCs w:val="0"/>
                <w:color w:val="000000"/>
                <w:sz w:val="20"/>
                <w:szCs w:val="20"/>
                <w:u w:val="none"/>
              </w:rPr>
            </w:pPr>
          </w:p>
        </w:tc>
      </w:tr>
      <w:tr w14:paraId="33A2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8" w:space="0"/>
              <w:right w:val="single" w:color="000000" w:sz="4" w:space="0"/>
            </w:tcBorders>
            <w:shd w:val="clear"/>
            <w:vAlign w:val="center"/>
          </w:tcPr>
          <w:p w14:paraId="63112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8" w:space="0"/>
              <w:right w:val="single" w:color="000000" w:sz="4" w:space="0"/>
            </w:tcBorders>
            <w:shd w:val="clear"/>
            <w:vAlign w:val="center"/>
          </w:tcPr>
          <w:p w14:paraId="105E4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不同环境温度下冰块压融性试验</w:t>
            </w:r>
          </w:p>
        </w:tc>
        <w:tc>
          <w:tcPr>
            <w:tcW w:w="474" w:type="pct"/>
            <w:tcBorders>
              <w:top w:val="single" w:color="000000" w:sz="4" w:space="0"/>
              <w:left w:val="single" w:color="000000" w:sz="4" w:space="0"/>
              <w:bottom w:val="single" w:color="000000" w:sz="8" w:space="0"/>
              <w:right w:val="single" w:color="000000" w:sz="4" w:space="0"/>
            </w:tcBorders>
            <w:shd w:val="clear"/>
            <w:vAlign w:val="center"/>
          </w:tcPr>
          <w:p w14:paraId="3BC02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朱帅</w:t>
            </w:r>
          </w:p>
        </w:tc>
        <w:tc>
          <w:tcPr>
            <w:tcW w:w="443" w:type="pct"/>
            <w:tcBorders>
              <w:top w:val="single" w:color="000000" w:sz="4" w:space="0"/>
              <w:left w:val="single" w:color="000000" w:sz="4" w:space="0"/>
              <w:bottom w:val="single" w:color="000000" w:sz="8" w:space="0"/>
              <w:right w:val="single" w:color="000000" w:sz="4" w:space="0"/>
            </w:tcBorders>
            <w:shd w:val="clear"/>
            <w:vAlign w:val="center"/>
          </w:tcPr>
          <w:p w14:paraId="64BE9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岩土组</w:t>
            </w:r>
          </w:p>
        </w:tc>
        <w:tc>
          <w:tcPr>
            <w:tcW w:w="474" w:type="pct"/>
            <w:tcBorders>
              <w:top w:val="single" w:color="000000" w:sz="4" w:space="0"/>
              <w:left w:val="single" w:color="000000" w:sz="4" w:space="0"/>
              <w:bottom w:val="single" w:color="000000" w:sz="8" w:space="0"/>
              <w:right w:val="single" w:color="000000" w:sz="4" w:space="0"/>
            </w:tcBorders>
            <w:shd w:val="clear"/>
            <w:noWrap/>
            <w:vAlign w:val="center"/>
          </w:tcPr>
          <w:p w14:paraId="7A635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E714B49">
            <w:pPr>
              <w:jc w:val="center"/>
              <w:rPr>
                <w:rFonts w:hint="eastAsia" w:ascii="宋体" w:hAnsi="宋体" w:eastAsia="宋体" w:cs="宋体"/>
                <w:i w:val="0"/>
                <w:iCs w:val="0"/>
                <w:color w:val="000000"/>
                <w:sz w:val="20"/>
                <w:szCs w:val="20"/>
                <w:u w:val="none"/>
              </w:rPr>
            </w:pPr>
          </w:p>
        </w:tc>
      </w:tr>
      <w:tr w14:paraId="7040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C687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6821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无砟轨道防水封闭层功能 - 结构耦合损伤本构关系研究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F41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张力元</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3874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8" w:space="0"/>
              <w:left w:val="single" w:color="000000" w:sz="4" w:space="0"/>
              <w:bottom w:val="single" w:color="000000" w:sz="4" w:space="0"/>
              <w:right w:val="single" w:color="000000" w:sz="4" w:space="0"/>
            </w:tcBorders>
            <w:shd w:val="clear"/>
            <w:noWrap/>
            <w:vAlign w:val="center"/>
          </w:tcPr>
          <w:p w14:paraId="3D13C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single" w:color="000000" w:sz="4" w:space="0"/>
              <w:left w:val="single" w:color="000000" w:sz="4" w:space="0"/>
              <w:bottom w:val="nil"/>
              <w:right w:val="single" w:color="000000" w:sz="8" w:space="0"/>
            </w:tcBorders>
            <w:shd w:val="clear"/>
            <w:noWrap/>
            <w:vAlign w:val="center"/>
          </w:tcPr>
          <w:p w14:paraId="26B3D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YF307</w:t>
            </w:r>
          </w:p>
        </w:tc>
      </w:tr>
      <w:tr w14:paraId="2110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4D26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0F92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高温-低风速耦合场下的高原隧道喷雾降尘机制与动态参数优化研究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8E64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陈慧美</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D0A1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199D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6CF4B0FE">
            <w:pPr>
              <w:jc w:val="center"/>
              <w:rPr>
                <w:rFonts w:hint="eastAsia" w:ascii="宋体" w:hAnsi="宋体" w:eastAsia="宋体" w:cs="宋体"/>
                <w:i w:val="0"/>
                <w:iCs w:val="0"/>
                <w:color w:val="000000"/>
                <w:sz w:val="20"/>
                <w:szCs w:val="20"/>
                <w:u w:val="none"/>
              </w:rPr>
            </w:pPr>
          </w:p>
        </w:tc>
      </w:tr>
      <w:tr w14:paraId="0E25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D848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5662A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基于裂缝等病害识别的夯土遗址稳定性研究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99C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侯阅章</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5E01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57F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006B141E">
            <w:pPr>
              <w:jc w:val="center"/>
              <w:rPr>
                <w:rFonts w:hint="eastAsia" w:ascii="宋体" w:hAnsi="宋体" w:eastAsia="宋体" w:cs="宋体"/>
                <w:i w:val="0"/>
                <w:iCs w:val="0"/>
                <w:color w:val="000000"/>
                <w:sz w:val="20"/>
                <w:szCs w:val="20"/>
                <w:u w:val="none"/>
              </w:rPr>
            </w:pPr>
          </w:p>
        </w:tc>
      </w:tr>
      <w:tr w14:paraId="0EF7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D34A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8AB6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基于多目标智能算法的道路工程优化设计及参数化辅助程序开发</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1BF6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季凡皓</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5D91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B720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147D2B21">
            <w:pPr>
              <w:jc w:val="center"/>
              <w:rPr>
                <w:rFonts w:hint="eastAsia" w:ascii="宋体" w:hAnsi="宋体" w:eastAsia="宋体" w:cs="宋体"/>
                <w:i w:val="0"/>
                <w:iCs w:val="0"/>
                <w:color w:val="000000"/>
                <w:sz w:val="20"/>
                <w:szCs w:val="20"/>
                <w:u w:val="none"/>
              </w:rPr>
            </w:pPr>
          </w:p>
        </w:tc>
      </w:tr>
      <w:tr w14:paraId="1C92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C2B8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116C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无砟轨道冷拌沥青混合料防水封闭层多场耦合结构分析</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AFBD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邝中君</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6AC7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1A02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70B0F7B3">
            <w:pPr>
              <w:jc w:val="center"/>
              <w:rPr>
                <w:rFonts w:hint="eastAsia" w:ascii="宋体" w:hAnsi="宋体" w:eastAsia="宋体" w:cs="宋体"/>
                <w:i w:val="0"/>
                <w:iCs w:val="0"/>
                <w:color w:val="000000"/>
                <w:sz w:val="20"/>
                <w:szCs w:val="20"/>
                <w:u w:val="none"/>
              </w:rPr>
            </w:pPr>
          </w:p>
        </w:tc>
      </w:tr>
      <w:tr w14:paraId="4FDF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6D14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5260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盐渍土边坡综合动态监测系统构建与运用</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8F8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李锦鑫</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3870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EFC7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637B33D8">
            <w:pPr>
              <w:jc w:val="center"/>
              <w:rPr>
                <w:rFonts w:hint="eastAsia" w:ascii="宋体" w:hAnsi="宋体" w:eastAsia="宋体" w:cs="宋体"/>
                <w:i w:val="0"/>
                <w:iCs w:val="0"/>
                <w:color w:val="000000"/>
                <w:sz w:val="20"/>
                <w:szCs w:val="20"/>
                <w:u w:val="none"/>
              </w:rPr>
            </w:pPr>
          </w:p>
        </w:tc>
      </w:tr>
      <w:tr w14:paraId="6E9B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B915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DB72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基于无人机遥感和深度学习的铁路沿线环境智能监测</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A69A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李隆佳</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34A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BF9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7DD46769">
            <w:pPr>
              <w:jc w:val="center"/>
              <w:rPr>
                <w:rFonts w:hint="eastAsia" w:ascii="宋体" w:hAnsi="宋体" w:eastAsia="宋体" w:cs="宋体"/>
                <w:i w:val="0"/>
                <w:iCs w:val="0"/>
                <w:color w:val="000000"/>
                <w:sz w:val="20"/>
                <w:szCs w:val="20"/>
                <w:u w:val="none"/>
              </w:rPr>
            </w:pPr>
          </w:p>
        </w:tc>
      </w:tr>
      <w:tr w14:paraId="0783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8E94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2284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铁路工程路-隧过渡段风吹雪分布规律及风险智能预测研究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DD94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李萌</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A141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ABC7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6A429B47">
            <w:pPr>
              <w:jc w:val="center"/>
              <w:rPr>
                <w:rFonts w:hint="eastAsia" w:ascii="宋体" w:hAnsi="宋体" w:eastAsia="宋体" w:cs="宋体"/>
                <w:i w:val="0"/>
                <w:iCs w:val="0"/>
                <w:color w:val="000000"/>
                <w:sz w:val="20"/>
                <w:szCs w:val="20"/>
                <w:u w:val="none"/>
              </w:rPr>
            </w:pPr>
          </w:p>
        </w:tc>
      </w:tr>
      <w:tr w14:paraId="3AD8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0DA34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983C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路用风积沙填料的材料特性对其强度的影响研究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35FA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梁晨皓</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51ED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7BE7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126EB868">
            <w:pPr>
              <w:jc w:val="center"/>
              <w:rPr>
                <w:rFonts w:hint="eastAsia" w:ascii="宋体" w:hAnsi="宋体" w:eastAsia="宋体" w:cs="宋体"/>
                <w:i w:val="0"/>
                <w:iCs w:val="0"/>
                <w:color w:val="000000"/>
                <w:sz w:val="20"/>
                <w:szCs w:val="20"/>
                <w:u w:val="none"/>
              </w:rPr>
            </w:pPr>
          </w:p>
        </w:tc>
      </w:tr>
      <w:tr w14:paraId="71F3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69DB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3A73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环保型岩沥青/废橡胶复合材料的性能协同优化研究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90C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刘嘉栋</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5A05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2C06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034249A1">
            <w:pPr>
              <w:jc w:val="center"/>
              <w:rPr>
                <w:rFonts w:hint="eastAsia" w:ascii="宋体" w:hAnsi="宋体" w:eastAsia="宋体" w:cs="宋体"/>
                <w:i w:val="0"/>
                <w:iCs w:val="0"/>
                <w:color w:val="000000"/>
                <w:sz w:val="20"/>
                <w:szCs w:val="20"/>
                <w:u w:val="none"/>
              </w:rPr>
            </w:pPr>
          </w:p>
        </w:tc>
      </w:tr>
      <w:tr w14:paraId="295F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AEF9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FD6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基于光栅阵列分布式光纤传感技术的工程结构三维变形监测系统</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E612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刘泽鸿</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FAFC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4CC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15:20</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26583429">
            <w:pPr>
              <w:jc w:val="center"/>
              <w:rPr>
                <w:rFonts w:hint="eastAsia" w:ascii="宋体" w:hAnsi="宋体" w:eastAsia="宋体" w:cs="宋体"/>
                <w:i w:val="0"/>
                <w:iCs w:val="0"/>
                <w:color w:val="000000"/>
                <w:sz w:val="20"/>
                <w:szCs w:val="20"/>
                <w:u w:val="none"/>
              </w:rPr>
            </w:pPr>
          </w:p>
        </w:tc>
      </w:tr>
      <w:tr w14:paraId="00DAE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C5B7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16C8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水力作用下全风化红层软岩颗粒破碎及形状演绎研究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7147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孙浩宸</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8E88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2E5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15:28</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77584ECB">
            <w:pPr>
              <w:jc w:val="center"/>
              <w:rPr>
                <w:rFonts w:hint="eastAsia" w:ascii="宋体" w:hAnsi="宋体" w:eastAsia="宋体" w:cs="宋体"/>
                <w:i w:val="0"/>
                <w:iCs w:val="0"/>
                <w:color w:val="000000"/>
                <w:sz w:val="20"/>
                <w:szCs w:val="20"/>
                <w:u w:val="none"/>
              </w:rPr>
            </w:pPr>
          </w:p>
        </w:tc>
      </w:tr>
      <w:tr w14:paraId="579E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04C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BDD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基于云模型和累积前景理论的山区铁路绿色低碳线路优选方法</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FB57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谭浩银</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572D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4161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15:36</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42296D64">
            <w:pPr>
              <w:jc w:val="center"/>
              <w:rPr>
                <w:rFonts w:hint="eastAsia" w:ascii="宋体" w:hAnsi="宋体" w:eastAsia="宋体" w:cs="宋体"/>
                <w:i w:val="0"/>
                <w:iCs w:val="0"/>
                <w:color w:val="000000"/>
                <w:sz w:val="20"/>
                <w:szCs w:val="20"/>
                <w:u w:val="none"/>
              </w:rPr>
            </w:pPr>
          </w:p>
        </w:tc>
      </w:tr>
      <w:tr w14:paraId="2745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971C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94A1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多期次大型地下水封石油洞库爆破振动安全评价方法研究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5364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王婧楠</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80BE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36EE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15:44</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7E84D44D">
            <w:pPr>
              <w:jc w:val="center"/>
              <w:rPr>
                <w:rFonts w:hint="eastAsia" w:ascii="宋体" w:hAnsi="宋体" w:eastAsia="宋体" w:cs="宋体"/>
                <w:i w:val="0"/>
                <w:iCs w:val="0"/>
                <w:color w:val="000000"/>
                <w:sz w:val="20"/>
                <w:szCs w:val="20"/>
                <w:u w:val="none"/>
              </w:rPr>
            </w:pPr>
          </w:p>
        </w:tc>
      </w:tr>
      <w:tr w14:paraId="42CE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D264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54A5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基于混合机器学习算法的高填方站场路基变形智能预测模型研究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4A51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肖俊博</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E5B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103C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15:52</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1FFA8BB6">
            <w:pPr>
              <w:jc w:val="center"/>
              <w:rPr>
                <w:rFonts w:hint="eastAsia" w:ascii="宋体" w:hAnsi="宋体" w:eastAsia="宋体" w:cs="宋体"/>
                <w:i w:val="0"/>
                <w:iCs w:val="0"/>
                <w:color w:val="000000"/>
                <w:sz w:val="20"/>
                <w:szCs w:val="20"/>
                <w:u w:val="none"/>
              </w:rPr>
            </w:pPr>
          </w:p>
        </w:tc>
      </w:tr>
      <w:tr w14:paraId="3BB6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29C5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0E1A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基于深度学习的高分辨率卫星光学遥感影像道路提取方法</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3949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谢政宏</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E7D4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697C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16:00</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33130077">
            <w:pPr>
              <w:jc w:val="center"/>
              <w:rPr>
                <w:rFonts w:hint="eastAsia" w:ascii="宋体" w:hAnsi="宋体" w:eastAsia="宋体" w:cs="宋体"/>
                <w:i w:val="0"/>
                <w:iCs w:val="0"/>
                <w:color w:val="000000"/>
                <w:sz w:val="20"/>
                <w:szCs w:val="20"/>
                <w:u w:val="none"/>
              </w:rPr>
            </w:pPr>
          </w:p>
        </w:tc>
      </w:tr>
      <w:tr w14:paraId="2DB4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173B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8698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冷热混合沥青路面系统生命周期碳排放分析研究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56C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徐三峰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843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CC0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16:08</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5CFDF4E8">
            <w:pPr>
              <w:jc w:val="center"/>
              <w:rPr>
                <w:rFonts w:hint="eastAsia" w:ascii="宋体" w:hAnsi="宋体" w:eastAsia="宋体" w:cs="宋体"/>
                <w:i w:val="0"/>
                <w:iCs w:val="0"/>
                <w:color w:val="000000"/>
                <w:sz w:val="20"/>
                <w:szCs w:val="20"/>
                <w:u w:val="none"/>
              </w:rPr>
            </w:pPr>
          </w:p>
        </w:tc>
      </w:tr>
      <w:tr w14:paraId="5201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E334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3D5A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沙漠铁路路基边坡鼠洞洞道结构及影响研究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B6ED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杨鑫仪</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2860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54328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16:16</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36B47123">
            <w:pPr>
              <w:jc w:val="center"/>
              <w:rPr>
                <w:rFonts w:hint="eastAsia" w:ascii="宋体" w:hAnsi="宋体" w:eastAsia="宋体" w:cs="宋体"/>
                <w:i w:val="0"/>
                <w:iCs w:val="0"/>
                <w:color w:val="000000"/>
                <w:sz w:val="20"/>
                <w:szCs w:val="20"/>
                <w:u w:val="none"/>
              </w:rPr>
            </w:pPr>
          </w:p>
        </w:tc>
      </w:tr>
      <w:tr w14:paraId="03E0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EC49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21BEA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云南泥炭的三轴抗剪强度特性研究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43E13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犹俊昌</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FEF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4396F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16:24</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1B0BD169">
            <w:pPr>
              <w:jc w:val="center"/>
              <w:rPr>
                <w:rFonts w:hint="eastAsia" w:ascii="宋体" w:hAnsi="宋体" w:eastAsia="宋体" w:cs="宋体"/>
                <w:i w:val="0"/>
                <w:iCs w:val="0"/>
                <w:color w:val="000000"/>
                <w:sz w:val="20"/>
                <w:szCs w:val="20"/>
                <w:u w:val="none"/>
              </w:rPr>
            </w:pPr>
          </w:p>
        </w:tc>
      </w:tr>
      <w:tr w14:paraId="48D3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4" w:space="0"/>
              <w:bottom w:val="single" w:color="000000" w:sz="4" w:space="0"/>
              <w:right w:val="single" w:color="000000" w:sz="4" w:space="0"/>
            </w:tcBorders>
            <w:shd w:val="clear"/>
            <w:vAlign w:val="center"/>
          </w:tcPr>
          <w:p w14:paraId="2825E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0317A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基于机器学习的分子动力学参数优化与高固含量乳化沥青性能预测</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471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赵绍杰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AE38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493D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16:32</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234D4776">
            <w:pPr>
              <w:jc w:val="center"/>
              <w:rPr>
                <w:rFonts w:hint="eastAsia" w:ascii="宋体" w:hAnsi="宋体" w:eastAsia="宋体" w:cs="宋体"/>
                <w:i w:val="0"/>
                <w:iCs w:val="0"/>
                <w:color w:val="000000"/>
                <w:sz w:val="20"/>
                <w:szCs w:val="20"/>
                <w:u w:val="none"/>
              </w:rPr>
            </w:pPr>
          </w:p>
        </w:tc>
      </w:tr>
      <w:tr w14:paraId="7236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nil"/>
              <w:right w:val="single" w:color="000000" w:sz="4" w:space="0"/>
            </w:tcBorders>
            <w:shd w:val="clear"/>
            <w:vAlign w:val="center"/>
          </w:tcPr>
          <w:p w14:paraId="06250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656" w:type="pct"/>
            <w:tcBorders>
              <w:top w:val="single" w:color="000000" w:sz="4" w:space="0"/>
              <w:left w:val="single" w:color="000000" w:sz="4" w:space="0"/>
              <w:bottom w:val="nil"/>
              <w:right w:val="single" w:color="000000" w:sz="4" w:space="0"/>
            </w:tcBorders>
            <w:shd w:val="clear"/>
            <w:vAlign w:val="center"/>
          </w:tcPr>
          <w:p w14:paraId="38F48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澳门国际机场惰性物料在复杂条件下的劣化性能研究</w:t>
            </w:r>
          </w:p>
        </w:tc>
        <w:tc>
          <w:tcPr>
            <w:tcW w:w="474" w:type="pct"/>
            <w:tcBorders>
              <w:top w:val="single" w:color="000000" w:sz="4" w:space="0"/>
              <w:left w:val="single" w:color="000000" w:sz="4" w:space="0"/>
              <w:bottom w:val="nil"/>
              <w:right w:val="single" w:color="000000" w:sz="4" w:space="0"/>
            </w:tcBorders>
            <w:shd w:val="clear"/>
            <w:vAlign w:val="center"/>
          </w:tcPr>
          <w:p w14:paraId="7755B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邹吉舜</w:t>
            </w:r>
          </w:p>
        </w:tc>
        <w:tc>
          <w:tcPr>
            <w:tcW w:w="443" w:type="pct"/>
            <w:tcBorders>
              <w:top w:val="single" w:color="000000" w:sz="4" w:space="0"/>
              <w:left w:val="single" w:color="000000" w:sz="4" w:space="0"/>
              <w:bottom w:val="nil"/>
              <w:right w:val="single" w:color="000000" w:sz="4" w:space="0"/>
            </w:tcBorders>
            <w:shd w:val="clear"/>
            <w:vAlign w:val="center"/>
          </w:tcPr>
          <w:p w14:paraId="14D46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道铁一组</w:t>
            </w:r>
          </w:p>
        </w:tc>
        <w:tc>
          <w:tcPr>
            <w:tcW w:w="474" w:type="pct"/>
            <w:tcBorders>
              <w:top w:val="single" w:color="000000" w:sz="4" w:space="0"/>
              <w:left w:val="single" w:color="000000" w:sz="4" w:space="0"/>
              <w:bottom w:val="nil"/>
              <w:right w:val="single" w:color="000000" w:sz="4" w:space="0"/>
            </w:tcBorders>
            <w:shd w:val="clear"/>
            <w:noWrap/>
            <w:vAlign w:val="center"/>
          </w:tcPr>
          <w:p w14:paraId="5028E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16:40</w:t>
            </w:r>
          </w:p>
        </w:tc>
        <w:tc>
          <w:tcPr>
            <w:tcW w:w="474" w:type="pct"/>
            <w:vMerge w:val="continue"/>
            <w:tcBorders>
              <w:top w:val="single" w:color="000000" w:sz="4" w:space="0"/>
              <w:left w:val="single" w:color="000000" w:sz="4" w:space="0"/>
              <w:bottom w:val="nil"/>
              <w:right w:val="single" w:color="000000" w:sz="8" w:space="0"/>
            </w:tcBorders>
            <w:shd w:val="clear"/>
            <w:noWrap/>
            <w:vAlign w:val="center"/>
          </w:tcPr>
          <w:p w14:paraId="37B0C558">
            <w:pPr>
              <w:jc w:val="center"/>
              <w:rPr>
                <w:rFonts w:hint="eastAsia" w:ascii="宋体" w:hAnsi="宋体" w:eastAsia="宋体" w:cs="宋体"/>
                <w:i w:val="0"/>
                <w:iCs w:val="0"/>
                <w:color w:val="000000"/>
                <w:sz w:val="20"/>
                <w:szCs w:val="20"/>
                <w:u w:val="none"/>
              </w:rPr>
            </w:pPr>
          </w:p>
        </w:tc>
      </w:tr>
      <w:tr w14:paraId="2FB7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8" w:space="0"/>
              <w:left w:val="single" w:color="000000" w:sz="8" w:space="0"/>
              <w:bottom w:val="single" w:color="000000" w:sz="4" w:space="0"/>
              <w:right w:val="single" w:color="000000" w:sz="4" w:space="0"/>
            </w:tcBorders>
            <w:shd w:val="clear"/>
            <w:vAlign w:val="center"/>
          </w:tcPr>
          <w:p w14:paraId="4C131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6" w:type="pct"/>
            <w:tcBorders>
              <w:top w:val="single" w:color="000000" w:sz="8" w:space="0"/>
              <w:left w:val="single" w:color="000000" w:sz="4" w:space="0"/>
              <w:bottom w:val="single" w:color="000000" w:sz="4" w:space="0"/>
              <w:right w:val="single" w:color="000000" w:sz="4" w:space="0"/>
            </w:tcBorders>
            <w:shd w:val="clear"/>
            <w:vAlign w:val="center"/>
          </w:tcPr>
          <w:p w14:paraId="0F810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颗粒阻尼新型减振轨道的参数试验研究</w:t>
            </w:r>
          </w:p>
        </w:tc>
        <w:tc>
          <w:tcPr>
            <w:tcW w:w="474" w:type="pct"/>
            <w:tcBorders>
              <w:top w:val="single" w:color="000000" w:sz="8" w:space="0"/>
              <w:left w:val="single" w:color="000000" w:sz="4" w:space="0"/>
              <w:bottom w:val="single" w:color="000000" w:sz="4" w:space="0"/>
              <w:right w:val="single" w:color="000000" w:sz="4" w:space="0"/>
            </w:tcBorders>
            <w:shd w:val="clear"/>
            <w:vAlign w:val="center"/>
          </w:tcPr>
          <w:p w14:paraId="289FA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敖东</w:t>
            </w:r>
          </w:p>
        </w:tc>
        <w:tc>
          <w:tcPr>
            <w:tcW w:w="443" w:type="pct"/>
            <w:tcBorders>
              <w:top w:val="single" w:color="000000" w:sz="8" w:space="0"/>
              <w:left w:val="single" w:color="000000" w:sz="4" w:space="0"/>
              <w:bottom w:val="single" w:color="000000" w:sz="4" w:space="0"/>
              <w:right w:val="single" w:color="000000" w:sz="4" w:space="0"/>
            </w:tcBorders>
            <w:shd w:val="clear"/>
            <w:vAlign w:val="center"/>
          </w:tcPr>
          <w:p w14:paraId="215B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8" w:space="0"/>
              <w:left w:val="single" w:color="000000" w:sz="4" w:space="0"/>
              <w:bottom w:val="single" w:color="000000" w:sz="4" w:space="0"/>
              <w:right w:val="single" w:color="000000" w:sz="4" w:space="0"/>
            </w:tcBorders>
            <w:shd w:val="clear"/>
            <w:noWrap/>
            <w:vAlign w:val="center"/>
          </w:tcPr>
          <w:p w14:paraId="42C49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14:00</w:t>
            </w:r>
          </w:p>
        </w:tc>
        <w:tc>
          <w:tcPr>
            <w:tcW w:w="474" w:type="pct"/>
            <w:vMerge w:val="restart"/>
            <w:tcBorders>
              <w:top w:val="single" w:color="000000" w:sz="8" w:space="0"/>
              <w:left w:val="single" w:color="000000" w:sz="4" w:space="0"/>
              <w:bottom w:val="single" w:color="000000" w:sz="8" w:space="0"/>
              <w:right w:val="single" w:color="000000" w:sz="8" w:space="0"/>
            </w:tcBorders>
            <w:shd w:val="clear"/>
            <w:noWrap/>
            <w:vAlign w:val="center"/>
          </w:tcPr>
          <w:p w14:paraId="67F3D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YF308</w:t>
            </w:r>
          </w:p>
        </w:tc>
      </w:tr>
      <w:tr w14:paraId="109A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AE16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731E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有砟轨道智能扫砟机器人</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4912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白光祖</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EB5E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468D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14:08</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508591B2">
            <w:pPr>
              <w:jc w:val="center"/>
              <w:rPr>
                <w:rFonts w:hint="eastAsia" w:ascii="宋体" w:hAnsi="宋体" w:eastAsia="宋体" w:cs="宋体"/>
                <w:i w:val="0"/>
                <w:iCs w:val="0"/>
                <w:color w:val="000000"/>
                <w:sz w:val="20"/>
                <w:szCs w:val="20"/>
                <w:u w:val="none"/>
              </w:rPr>
            </w:pPr>
          </w:p>
        </w:tc>
      </w:tr>
      <w:tr w14:paraId="70E4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118B4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E9C3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杂散交流电流作用下的钢筋-混凝土界面劣化研究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2DB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车臣</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9195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BF07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14:16</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310C7552">
            <w:pPr>
              <w:jc w:val="center"/>
              <w:rPr>
                <w:rFonts w:hint="eastAsia" w:ascii="宋体" w:hAnsi="宋体" w:eastAsia="宋体" w:cs="宋体"/>
                <w:i w:val="0"/>
                <w:iCs w:val="0"/>
                <w:color w:val="000000"/>
                <w:sz w:val="20"/>
                <w:szCs w:val="20"/>
                <w:u w:val="none"/>
              </w:rPr>
            </w:pPr>
          </w:p>
        </w:tc>
      </w:tr>
      <w:tr w14:paraId="4477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3739F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C19A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基于LSTM算法预测基坑对邻近地铁隧道及轨道的变形影响</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DE5F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陈梦阳</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0E9C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3C030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14:24</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4CEA50B8">
            <w:pPr>
              <w:jc w:val="center"/>
              <w:rPr>
                <w:rFonts w:hint="eastAsia" w:ascii="宋体" w:hAnsi="宋体" w:eastAsia="宋体" w:cs="宋体"/>
                <w:i w:val="0"/>
                <w:iCs w:val="0"/>
                <w:color w:val="000000"/>
                <w:sz w:val="20"/>
                <w:szCs w:val="20"/>
                <w:u w:val="none"/>
              </w:rPr>
            </w:pPr>
          </w:p>
        </w:tc>
      </w:tr>
      <w:tr w14:paraId="675E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5B7E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8F5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纤维增强碱激发混凝土轨枕制备与力学性能研究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1325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计奕帆</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05D4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3402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14:32</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007DD15E">
            <w:pPr>
              <w:jc w:val="center"/>
              <w:rPr>
                <w:rFonts w:hint="eastAsia" w:ascii="宋体" w:hAnsi="宋体" w:eastAsia="宋体" w:cs="宋体"/>
                <w:i w:val="0"/>
                <w:iCs w:val="0"/>
                <w:color w:val="000000"/>
                <w:sz w:val="20"/>
                <w:szCs w:val="20"/>
                <w:u w:val="none"/>
              </w:rPr>
            </w:pPr>
          </w:p>
        </w:tc>
      </w:tr>
      <w:tr w14:paraId="3BA4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2BD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E2F9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新型再生塑料复合轨枕弯曲与疲劳性能研究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0517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蒋颖娴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F039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67C5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14:40</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2BB62D48">
            <w:pPr>
              <w:jc w:val="center"/>
              <w:rPr>
                <w:rFonts w:hint="eastAsia" w:ascii="宋体" w:hAnsi="宋体" w:eastAsia="宋体" w:cs="宋体"/>
                <w:i w:val="0"/>
                <w:iCs w:val="0"/>
                <w:color w:val="000000"/>
                <w:sz w:val="20"/>
                <w:szCs w:val="20"/>
                <w:u w:val="none"/>
              </w:rPr>
            </w:pPr>
          </w:p>
        </w:tc>
      </w:tr>
      <w:tr w14:paraId="6371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1F29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728CE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铁路有砟轨道用于防治翻浆冒泥的智慧格栅</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BF0F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李传茂</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025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191C4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14:48</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745B04DE">
            <w:pPr>
              <w:jc w:val="center"/>
              <w:rPr>
                <w:rFonts w:hint="eastAsia" w:ascii="宋体" w:hAnsi="宋体" w:eastAsia="宋体" w:cs="宋体"/>
                <w:i w:val="0"/>
                <w:iCs w:val="0"/>
                <w:color w:val="000000"/>
                <w:sz w:val="20"/>
                <w:szCs w:val="20"/>
                <w:u w:val="none"/>
              </w:rPr>
            </w:pPr>
          </w:p>
        </w:tc>
      </w:tr>
      <w:tr w14:paraId="6464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4369E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E381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城市轨道交通客流时空演化特征挖掘与线网公平性评价</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3175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刘文博</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D01F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0932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14:56</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07E9DCF6">
            <w:pPr>
              <w:jc w:val="center"/>
              <w:rPr>
                <w:rFonts w:hint="eastAsia" w:ascii="宋体" w:hAnsi="宋体" w:eastAsia="宋体" w:cs="宋体"/>
                <w:i w:val="0"/>
                <w:iCs w:val="0"/>
                <w:color w:val="000000"/>
                <w:sz w:val="20"/>
                <w:szCs w:val="20"/>
                <w:u w:val="none"/>
              </w:rPr>
            </w:pPr>
          </w:p>
        </w:tc>
      </w:tr>
      <w:tr w14:paraId="5286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E48F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FB6B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改性硅灰对水泥基预制轨枕微结构和性能的影响</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9BDB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阮旭</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BE84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F849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15:04</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47B001F9">
            <w:pPr>
              <w:jc w:val="center"/>
              <w:rPr>
                <w:rFonts w:hint="eastAsia" w:ascii="宋体" w:hAnsi="宋体" w:eastAsia="宋体" w:cs="宋体"/>
                <w:i w:val="0"/>
                <w:iCs w:val="0"/>
                <w:color w:val="000000"/>
                <w:sz w:val="20"/>
                <w:szCs w:val="20"/>
                <w:u w:val="none"/>
              </w:rPr>
            </w:pPr>
          </w:p>
        </w:tc>
      </w:tr>
      <w:tr w14:paraId="1B42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CC90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E826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基于深度学习技术的交通枢纽火灾场景快速仿真方法研究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5A1E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王先瑞</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D5E4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63AB8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15:12</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6FAC5092">
            <w:pPr>
              <w:jc w:val="center"/>
              <w:rPr>
                <w:rFonts w:hint="eastAsia" w:ascii="宋体" w:hAnsi="宋体" w:eastAsia="宋体" w:cs="宋体"/>
                <w:i w:val="0"/>
                <w:iCs w:val="0"/>
                <w:color w:val="000000"/>
                <w:sz w:val="20"/>
                <w:szCs w:val="20"/>
                <w:u w:val="none"/>
              </w:rPr>
            </w:pPr>
          </w:p>
        </w:tc>
      </w:tr>
      <w:tr w14:paraId="0D44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7AE57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363CD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轨道交通换乘距离与线路图拓扑失真对乘客行为选择的影响研究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6EF6C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韦昊琳</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BE45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0D29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15:20</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7F238148">
            <w:pPr>
              <w:jc w:val="center"/>
              <w:rPr>
                <w:rFonts w:hint="eastAsia" w:ascii="宋体" w:hAnsi="宋体" w:eastAsia="宋体" w:cs="宋体"/>
                <w:i w:val="0"/>
                <w:iCs w:val="0"/>
                <w:color w:val="000000"/>
                <w:sz w:val="20"/>
                <w:szCs w:val="20"/>
                <w:u w:val="none"/>
              </w:rPr>
            </w:pPr>
          </w:p>
        </w:tc>
      </w:tr>
      <w:tr w14:paraId="304B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642E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4DCE3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地铁引起建筑物室内振动及二次噪声响应的实验室复现方法研究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FED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徐嘉</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BA1F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0AFE8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15:28</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0A62A093">
            <w:pPr>
              <w:jc w:val="center"/>
              <w:rPr>
                <w:rFonts w:hint="eastAsia" w:ascii="宋体" w:hAnsi="宋体" w:eastAsia="宋体" w:cs="宋体"/>
                <w:i w:val="0"/>
                <w:iCs w:val="0"/>
                <w:color w:val="000000"/>
                <w:sz w:val="20"/>
                <w:szCs w:val="20"/>
                <w:u w:val="none"/>
              </w:rPr>
            </w:pPr>
          </w:p>
        </w:tc>
      </w:tr>
      <w:tr w14:paraId="42B6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20F40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1096B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轨枕质量对轨道动力学影响的研究</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7780D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张潆兮</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85A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22DF6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15:36</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4FDD5926">
            <w:pPr>
              <w:jc w:val="center"/>
              <w:rPr>
                <w:rFonts w:hint="eastAsia" w:ascii="宋体" w:hAnsi="宋体" w:eastAsia="宋体" w:cs="宋体"/>
                <w:i w:val="0"/>
                <w:iCs w:val="0"/>
                <w:color w:val="000000"/>
                <w:sz w:val="20"/>
                <w:szCs w:val="20"/>
                <w:u w:val="none"/>
              </w:rPr>
            </w:pPr>
          </w:p>
        </w:tc>
      </w:tr>
      <w:tr w14:paraId="1478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4" w:space="0"/>
              <w:right w:val="single" w:color="000000" w:sz="4" w:space="0"/>
            </w:tcBorders>
            <w:shd w:val="clear"/>
            <w:vAlign w:val="center"/>
          </w:tcPr>
          <w:p w14:paraId="14BD1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56" w:type="pct"/>
            <w:tcBorders>
              <w:top w:val="single" w:color="000000" w:sz="4" w:space="0"/>
              <w:left w:val="single" w:color="000000" w:sz="4" w:space="0"/>
              <w:bottom w:val="single" w:color="000000" w:sz="4" w:space="0"/>
              <w:right w:val="single" w:color="000000" w:sz="4" w:space="0"/>
            </w:tcBorders>
            <w:shd w:val="clear"/>
            <w:vAlign w:val="center"/>
          </w:tcPr>
          <w:p w14:paraId="6AE98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轨道交通线路噪声传递特性</w:t>
            </w:r>
          </w:p>
        </w:tc>
        <w:tc>
          <w:tcPr>
            <w:tcW w:w="474" w:type="pct"/>
            <w:tcBorders>
              <w:top w:val="single" w:color="000000" w:sz="4" w:space="0"/>
              <w:left w:val="single" w:color="000000" w:sz="4" w:space="0"/>
              <w:bottom w:val="single" w:color="000000" w:sz="4" w:space="0"/>
              <w:right w:val="single" w:color="000000" w:sz="4" w:space="0"/>
            </w:tcBorders>
            <w:shd w:val="clear"/>
            <w:vAlign w:val="center"/>
          </w:tcPr>
          <w:p w14:paraId="124E5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张子焕</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044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4" w:space="0"/>
              <w:right w:val="single" w:color="000000" w:sz="4" w:space="0"/>
            </w:tcBorders>
            <w:shd w:val="clear"/>
            <w:noWrap/>
            <w:vAlign w:val="center"/>
          </w:tcPr>
          <w:p w14:paraId="75F88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15:44</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225865F6">
            <w:pPr>
              <w:jc w:val="center"/>
              <w:rPr>
                <w:rFonts w:hint="eastAsia" w:ascii="宋体" w:hAnsi="宋体" w:eastAsia="宋体" w:cs="宋体"/>
                <w:i w:val="0"/>
                <w:iCs w:val="0"/>
                <w:color w:val="000000"/>
                <w:sz w:val="20"/>
                <w:szCs w:val="20"/>
                <w:u w:val="none"/>
              </w:rPr>
            </w:pPr>
          </w:p>
        </w:tc>
      </w:tr>
      <w:tr w14:paraId="3F44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4" w:type="pct"/>
            <w:tcBorders>
              <w:top w:val="single" w:color="000000" w:sz="4" w:space="0"/>
              <w:left w:val="single" w:color="000000" w:sz="8" w:space="0"/>
              <w:bottom w:val="single" w:color="000000" w:sz="8" w:space="0"/>
              <w:right w:val="single" w:color="000000" w:sz="4" w:space="0"/>
            </w:tcBorders>
            <w:shd w:val="clear"/>
            <w:vAlign w:val="center"/>
          </w:tcPr>
          <w:p w14:paraId="4464F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56" w:type="pct"/>
            <w:tcBorders>
              <w:top w:val="single" w:color="000000" w:sz="4" w:space="0"/>
              <w:left w:val="single" w:color="000000" w:sz="4" w:space="0"/>
              <w:bottom w:val="single" w:color="000000" w:sz="8" w:space="0"/>
              <w:right w:val="single" w:color="000000" w:sz="4" w:space="0"/>
            </w:tcBorders>
            <w:shd w:val="clear"/>
            <w:vAlign w:val="center"/>
          </w:tcPr>
          <w:p w14:paraId="50AE2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风沙区铁路轨枕优化设计</w:t>
            </w:r>
          </w:p>
        </w:tc>
        <w:tc>
          <w:tcPr>
            <w:tcW w:w="474" w:type="pct"/>
            <w:tcBorders>
              <w:top w:val="single" w:color="000000" w:sz="4" w:space="0"/>
              <w:left w:val="single" w:color="000000" w:sz="4" w:space="0"/>
              <w:bottom w:val="single" w:color="000000" w:sz="8" w:space="0"/>
              <w:right w:val="single" w:color="000000" w:sz="4" w:space="0"/>
            </w:tcBorders>
            <w:shd w:val="clear"/>
            <w:vAlign w:val="center"/>
          </w:tcPr>
          <w:p w14:paraId="40A14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徐新宇</w:t>
            </w:r>
          </w:p>
        </w:tc>
        <w:tc>
          <w:tcPr>
            <w:tcW w:w="443" w:type="pct"/>
            <w:tcBorders>
              <w:top w:val="single" w:color="000000" w:sz="4" w:space="0"/>
              <w:left w:val="single" w:color="000000" w:sz="4" w:space="0"/>
              <w:bottom w:val="single" w:color="000000" w:sz="8" w:space="0"/>
              <w:right w:val="single" w:color="000000" w:sz="4" w:space="0"/>
            </w:tcBorders>
            <w:shd w:val="clear"/>
            <w:vAlign w:val="center"/>
          </w:tcPr>
          <w:p w14:paraId="482C0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道铁二组</w:t>
            </w:r>
          </w:p>
        </w:tc>
        <w:tc>
          <w:tcPr>
            <w:tcW w:w="474" w:type="pct"/>
            <w:tcBorders>
              <w:top w:val="single" w:color="000000" w:sz="4" w:space="0"/>
              <w:left w:val="single" w:color="000000" w:sz="4" w:space="0"/>
              <w:bottom w:val="single" w:color="000000" w:sz="8" w:space="0"/>
              <w:right w:val="single" w:color="000000" w:sz="4" w:space="0"/>
            </w:tcBorders>
            <w:shd w:val="clear"/>
            <w:noWrap/>
            <w:vAlign w:val="center"/>
          </w:tcPr>
          <w:p w14:paraId="4D368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15:52</w:t>
            </w:r>
          </w:p>
        </w:tc>
        <w:tc>
          <w:tcPr>
            <w:tcW w:w="474" w:type="pct"/>
            <w:vMerge w:val="continue"/>
            <w:tcBorders>
              <w:top w:val="single" w:color="000000" w:sz="8" w:space="0"/>
              <w:left w:val="single" w:color="000000" w:sz="4" w:space="0"/>
              <w:bottom w:val="single" w:color="000000" w:sz="8" w:space="0"/>
              <w:right w:val="single" w:color="000000" w:sz="8" w:space="0"/>
            </w:tcBorders>
            <w:shd w:val="clear"/>
            <w:noWrap/>
            <w:vAlign w:val="center"/>
          </w:tcPr>
          <w:p w14:paraId="71493143">
            <w:pPr>
              <w:jc w:val="center"/>
              <w:rPr>
                <w:rFonts w:hint="eastAsia" w:ascii="宋体" w:hAnsi="宋体" w:eastAsia="宋体" w:cs="宋体"/>
                <w:i w:val="0"/>
                <w:iCs w:val="0"/>
                <w:color w:val="000000"/>
                <w:sz w:val="20"/>
                <w:szCs w:val="20"/>
                <w:u w:val="none"/>
              </w:rPr>
            </w:pPr>
          </w:p>
        </w:tc>
      </w:tr>
    </w:tbl>
    <w:p w14:paraId="735AA3E6">
      <w:pPr>
        <w:jc w:val="both"/>
        <w:rPr>
          <w:rFonts w:hint="eastAsia" w:ascii="宋体" w:hAnsi="宋体" w:eastAsia="宋体" w:cs="宋体"/>
          <w:b/>
          <w:bCs/>
          <w:i w:val="0"/>
          <w:iCs w:val="0"/>
          <w:color w:val="000000"/>
          <w:kern w:val="0"/>
          <w:sz w:val="24"/>
          <w:szCs w:val="24"/>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44E2D"/>
    <w:multiLevelType w:val="multilevel"/>
    <w:tmpl w:val="09844E2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0N2NhOTVmNmM2NTk3OWM5MThhZTBiODk3YzM2NGQifQ=="/>
  </w:docVars>
  <w:rsids>
    <w:rsidRoot w:val="009210CE"/>
    <w:rsid w:val="00004336"/>
    <w:rsid w:val="000E42BD"/>
    <w:rsid w:val="001044D5"/>
    <w:rsid w:val="001604BB"/>
    <w:rsid w:val="00166443"/>
    <w:rsid w:val="002065BF"/>
    <w:rsid w:val="002729F7"/>
    <w:rsid w:val="002A11C7"/>
    <w:rsid w:val="002F0F6E"/>
    <w:rsid w:val="00331FBC"/>
    <w:rsid w:val="0038103C"/>
    <w:rsid w:val="00471470"/>
    <w:rsid w:val="004B0C19"/>
    <w:rsid w:val="00501F09"/>
    <w:rsid w:val="00511469"/>
    <w:rsid w:val="006B09D0"/>
    <w:rsid w:val="008F40C6"/>
    <w:rsid w:val="00902077"/>
    <w:rsid w:val="009210CE"/>
    <w:rsid w:val="00921164"/>
    <w:rsid w:val="009326DD"/>
    <w:rsid w:val="009E42EB"/>
    <w:rsid w:val="00C4188A"/>
    <w:rsid w:val="00DC094A"/>
    <w:rsid w:val="02054F52"/>
    <w:rsid w:val="03B64756"/>
    <w:rsid w:val="03F54AD3"/>
    <w:rsid w:val="08754954"/>
    <w:rsid w:val="0CC003F3"/>
    <w:rsid w:val="0F956327"/>
    <w:rsid w:val="0F9C6EF5"/>
    <w:rsid w:val="17A2606F"/>
    <w:rsid w:val="204C5E74"/>
    <w:rsid w:val="28304227"/>
    <w:rsid w:val="284920AA"/>
    <w:rsid w:val="2AD90BA6"/>
    <w:rsid w:val="37CD3840"/>
    <w:rsid w:val="38D146B6"/>
    <w:rsid w:val="3A2271BC"/>
    <w:rsid w:val="4F9541FD"/>
    <w:rsid w:val="50355FCF"/>
    <w:rsid w:val="52DB2E5E"/>
    <w:rsid w:val="575256B8"/>
    <w:rsid w:val="5C774808"/>
    <w:rsid w:val="5D2648BB"/>
    <w:rsid w:val="5F431FB4"/>
    <w:rsid w:val="68C1444C"/>
    <w:rsid w:val="6F685621"/>
    <w:rsid w:val="7A7D0DD1"/>
    <w:rsid w:val="7DD02D0F"/>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121"/>
    <w:basedOn w:val="7"/>
    <w:qFormat/>
    <w:uiPriority w:val="0"/>
    <w:rPr>
      <w:rFonts w:hint="eastAsia" w:ascii="宋体" w:hAnsi="宋体" w:eastAsia="宋体" w:cs="宋体"/>
      <w:b/>
      <w:bCs/>
      <w:color w:val="000000"/>
      <w:sz w:val="24"/>
      <w:szCs w:val="24"/>
      <w:u w:val="none"/>
    </w:rPr>
  </w:style>
  <w:style w:type="character" w:customStyle="1" w:styleId="14">
    <w:name w:val="font15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3038</Words>
  <Characters>3497</Characters>
  <Lines>25</Lines>
  <Paragraphs>7</Paragraphs>
  <TotalTime>91</TotalTime>
  <ScaleCrop>false</ScaleCrop>
  <LinksUpToDate>false</LinksUpToDate>
  <CharactersWithSpaces>3502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2019-10-16T03:06:00Z</dcterms:created>
  <dc:creator>董</dc:creator>
  <cp:lastModifiedBy>辰²⁰¹⁹ ོ</cp:lastModifiedBy>
  <cp:lastPrinted>2020-11-09T06:32:00Z</cp:lastPrinted>
  <dcterms:modified xsi:type="dcterms:W3CDTF">2025-11-05T02:03:52Z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6CBE1B13F54A471A8B5E4CFF9A18D2E0</vt:lpwstr>
  </property>
  <property fmtid="{D5CDD505-2E9C-101B-9397-08002B2CF9AE}" pid="4" name="KSOTemplateDocerSaveRecord">
    <vt:lpwstr>eyJoZGlkIjoiOWY0N2NhOTVmNmM2NTk3OWM5MThhZTBiODk3YzM2NGQiLCJ1c2VySWQiOiI2MTE0ODA0MTQifQ==</vt:lpwstr>
  </property>
</Properties>
</file>